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61" w:rsidRPr="007F06CE" w:rsidRDefault="00EF0E59" w:rsidP="00AD738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TÉCNICAS DE EXPRESIÓN Y COMUNICACIÓN GRÁFICA</w:t>
      </w:r>
    </w:p>
    <w:p w:rsidR="00541B61" w:rsidRPr="00E56366" w:rsidRDefault="00C1126E" w:rsidP="00EF0E59">
      <w:pPr>
        <w:jc w:val="both"/>
        <w:rPr>
          <w:b/>
        </w:rPr>
      </w:pPr>
      <w:r>
        <w:rPr>
          <w:b/>
        </w:rPr>
        <w:t>INTRODUCCIÓN</w:t>
      </w:r>
    </w:p>
    <w:p w:rsidR="007F06CE" w:rsidRDefault="007F06CE" w:rsidP="00EF0E59">
      <w:pPr>
        <w:ind w:left="284"/>
        <w:jc w:val="both"/>
      </w:pPr>
      <w:r>
        <w:t>El ser humano se puede comunicar mediante la palabra, la escritura y también mediante la “representación gráfica” que comúnmente llamamos dibujos.</w:t>
      </w:r>
    </w:p>
    <w:p w:rsidR="003E5C90" w:rsidRDefault="009E712A" w:rsidP="00EF0E59">
      <w:pPr>
        <w:ind w:left="284"/>
        <w:jc w:val="both"/>
      </w:pPr>
      <w:r>
        <w:rPr>
          <w:noProof/>
          <w:lang w:eastAsia="es-ES"/>
        </w:rPr>
        <w:drawing>
          <wp:inline distT="0" distB="0" distL="0" distR="0">
            <wp:extent cx="1080000" cy="1075721"/>
            <wp:effectExtent l="19050" t="0" r="5850" b="0"/>
            <wp:docPr id="1" name="0 Imagen" descr="habl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lar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252761" cy="1080000"/>
            <wp:effectExtent l="19050" t="0" r="4539" b="0"/>
            <wp:docPr id="2" name="1 Imagen" descr="escribi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ribir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6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s-ES"/>
        </w:rPr>
        <w:drawing>
          <wp:inline distT="0" distB="0" distL="0" distR="0">
            <wp:extent cx="3038475" cy="1504950"/>
            <wp:effectExtent l="19050" t="0" r="9525" b="0"/>
            <wp:docPr id="3" name="2 Imagen" descr="desarrollo cub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rrollo cubo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12A" w:rsidRPr="009E712A" w:rsidRDefault="009E712A" w:rsidP="00EF0E59">
      <w:pPr>
        <w:ind w:left="284"/>
        <w:jc w:val="both"/>
        <w:rPr>
          <w:i/>
        </w:rPr>
      </w:pPr>
      <w:r w:rsidRPr="009E712A">
        <w:rPr>
          <w:i/>
        </w:rPr>
        <w:t>Comunicar hablando</w:t>
      </w:r>
      <w:r w:rsidRPr="009E712A">
        <w:rPr>
          <w:i/>
        </w:rPr>
        <w:tab/>
        <w:t>escribiendo</w:t>
      </w:r>
      <w:r w:rsidRPr="009E712A">
        <w:rPr>
          <w:i/>
        </w:rPr>
        <w:tab/>
      </w:r>
      <w:r w:rsidRPr="009E712A">
        <w:rPr>
          <w:i/>
        </w:rPr>
        <w:tab/>
      </w:r>
      <w:r w:rsidRPr="009E712A">
        <w:rPr>
          <w:i/>
        </w:rPr>
        <w:tab/>
        <w:t>mediante representación gráfica</w:t>
      </w:r>
    </w:p>
    <w:p w:rsidR="007F06CE" w:rsidRPr="007F06CE" w:rsidRDefault="007F06CE" w:rsidP="00EF0E59">
      <w:pPr>
        <w:jc w:val="both"/>
        <w:rPr>
          <w:b/>
        </w:rPr>
      </w:pPr>
      <w:r w:rsidRPr="007F06CE">
        <w:rPr>
          <w:b/>
        </w:rPr>
        <w:t>¿Y que relación tiene la representación gráfica y la Tecnología?</w:t>
      </w:r>
    </w:p>
    <w:p w:rsidR="007F06CE" w:rsidRDefault="007F06CE" w:rsidP="00EF0E59">
      <w:pPr>
        <w:ind w:left="284"/>
        <w:jc w:val="both"/>
      </w:pPr>
      <w:r>
        <w:t>En tecnología es frecuente construir proyectos en el taller. En lugar de explicar con palabras lo que hay que construir, lo que se hace es entregar un plano con el dibujo y las medidas del objeto que se va a construir. Para diferenciar los dibujos artísticos que se hacen en plástica, en tecnología les llamaremos “</w:t>
      </w:r>
      <w:r w:rsidRPr="00B161FD">
        <w:rPr>
          <w:b/>
          <w:color w:val="FF0000"/>
        </w:rPr>
        <w:t>Dibujo técnico</w:t>
      </w:r>
      <w:r>
        <w:t>”</w:t>
      </w:r>
    </w:p>
    <w:p w:rsidR="007F06CE" w:rsidRDefault="007F06CE" w:rsidP="00EF0E59">
      <w:pPr>
        <w:ind w:left="284"/>
        <w:jc w:val="both"/>
      </w:pPr>
      <w:r>
        <w:t xml:space="preserve">Por tanto, el </w:t>
      </w:r>
      <w:r w:rsidRPr="00F31E06">
        <w:t>objetivo principal</w:t>
      </w:r>
      <w:r>
        <w:t xml:space="preserve"> del dibujo técnico</w:t>
      </w:r>
      <w:r w:rsidR="00B24367">
        <w:t xml:space="preserve"> es transmitir una información clara que te permita construir o fabricar un objeto.</w:t>
      </w:r>
    </w:p>
    <w:p w:rsidR="00541B61" w:rsidRDefault="00541B61" w:rsidP="00EF0E59">
      <w:pPr>
        <w:ind w:left="284"/>
        <w:jc w:val="both"/>
      </w:pPr>
      <w:r>
        <w:t xml:space="preserve">Como ejemplo de dibujo técnico, recuerda que a principio de curso dibujamos en la pizarra el plano para construir el cubo. </w:t>
      </w:r>
    </w:p>
    <w:p w:rsidR="00541B61" w:rsidRDefault="00541B61" w:rsidP="00EF0E59">
      <w:pPr>
        <w:jc w:val="both"/>
      </w:pPr>
      <w:r>
        <w:t>Ahora vamos a conocer los soportes, los útiles de trazado y los sistemas gráficos</w:t>
      </w:r>
    </w:p>
    <w:p w:rsidR="00A6304E" w:rsidRDefault="00530017" w:rsidP="00EF0E59">
      <w:pPr>
        <w:pStyle w:val="Prrafodelista"/>
        <w:numPr>
          <w:ilvl w:val="0"/>
          <w:numId w:val="1"/>
        </w:numPr>
        <w:ind w:left="709" w:hanging="294"/>
        <w:jc w:val="both"/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67310</wp:posOffset>
            </wp:positionV>
            <wp:extent cx="1655445" cy="1291590"/>
            <wp:effectExtent l="19050" t="0" r="1905" b="0"/>
            <wp:wrapSquare wrapText="bothSides"/>
            <wp:docPr id="4" name="3 Imagen" descr="Format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s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7387" w:rsidRPr="00530017">
        <w:rPr>
          <w:b/>
        </w:rPr>
        <w:t>SOPORTES</w:t>
      </w:r>
      <w:r w:rsidR="00541B61">
        <w:t xml:space="preserve">: los soportes es el lugar donde dibujamos. En plástica los soportes son los lienzos o las paredes, y  en Tecnología </w:t>
      </w:r>
      <w:r w:rsidR="00187ED8">
        <w:t>el “</w:t>
      </w:r>
      <w:r w:rsidR="00187ED8" w:rsidRPr="00B161FD">
        <w:rPr>
          <w:color w:val="FF0000"/>
        </w:rPr>
        <w:t>papel</w:t>
      </w:r>
      <w:r w:rsidR="00187ED8">
        <w:t xml:space="preserve">” es el soporte más utilizado. </w:t>
      </w:r>
      <w:r w:rsidR="008223C6">
        <w:t xml:space="preserve">Los hay </w:t>
      </w:r>
      <w:r w:rsidR="008223C6" w:rsidRPr="00B161FD">
        <w:rPr>
          <w:color w:val="FF0000"/>
        </w:rPr>
        <w:t>transparentes</w:t>
      </w:r>
      <w:r w:rsidR="008223C6">
        <w:t xml:space="preserve"> u </w:t>
      </w:r>
      <w:r w:rsidR="008223C6" w:rsidRPr="00B161FD">
        <w:rPr>
          <w:color w:val="FF0000"/>
        </w:rPr>
        <w:t>opacos</w:t>
      </w:r>
      <w:r w:rsidR="008223C6">
        <w:t xml:space="preserve">. </w:t>
      </w:r>
      <w:r w:rsidRPr="00530017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715010</wp:posOffset>
            </wp:positionV>
            <wp:extent cx="2085975" cy="1621155"/>
            <wp:effectExtent l="19050" t="0" r="9525" b="0"/>
            <wp:wrapSquare wrapText="bothSides"/>
            <wp:docPr id="5" name="4 Imagen" descr="doble del anteri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le del anterior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04E" w:rsidRPr="00530017">
        <w:t>No vale cualquier papel</w:t>
      </w:r>
      <w:r w:rsidR="00A6304E" w:rsidRPr="00530017">
        <w:rPr>
          <w:b/>
        </w:rPr>
        <w:t xml:space="preserve">, </w:t>
      </w:r>
      <w:r w:rsidR="00A6304E" w:rsidRPr="00B161FD">
        <w:rPr>
          <w:b/>
          <w:color w:val="FF0000"/>
        </w:rPr>
        <w:t>existen unos tamaños normalizados</w:t>
      </w:r>
      <w:r w:rsidR="00A6304E" w:rsidRPr="00530017">
        <w:rPr>
          <w:b/>
        </w:rPr>
        <w:t xml:space="preserve"> </w:t>
      </w:r>
      <w:r w:rsidR="00A6304E" w:rsidRPr="00530017">
        <w:t>u oficiales que se denominan con las letras</w:t>
      </w:r>
      <w:r w:rsidR="00A6304E" w:rsidRPr="00A6304E">
        <w:t>.</w:t>
      </w:r>
      <w:r w:rsidR="00A6304E">
        <w:t xml:space="preserve"> A0, A1</w:t>
      </w:r>
      <w:proofErr w:type="gramStart"/>
      <w:r w:rsidR="00A6304E">
        <w:t xml:space="preserve">, </w:t>
      </w:r>
      <w:r>
        <w:t>…</w:t>
      </w:r>
      <w:proofErr w:type="gramEnd"/>
      <w:r>
        <w:t>.</w:t>
      </w:r>
      <w:r w:rsidR="00A6304E">
        <w:t>. Siendo el más pequeño el A6 y el más grande el A0.</w:t>
      </w:r>
    </w:p>
    <w:p w:rsidR="00A6304E" w:rsidRDefault="00A6304E" w:rsidP="00EF0E59">
      <w:pPr>
        <w:ind w:left="709"/>
        <w:jc w:val="both"/>
      </w:pPr>
      <w:r w:rsidRPr="00155D24">
        <w:rPr>
          <w:b/>
        </w:rPr>
        <w:t>El más conocido es el tamaño A4 que es el tamaño de un folio</w:t>
      </w:r>
      <w:r w:rsidRPr="00A6304E">
        <w:t>.</w:t>
      </w:r>
      <w:r>
        <w:t xml:space="preserve"> Cada tamaño de papel es fácil de recordar, pues si unimos dos folios A4 tendremos el A3, si unimos dos A3 tendr</w:t>
      </w:r>
      <w:r w:rsidR="00530017">
        <w:t>emos un A2, y así sucesivamente, como se ve en la foto de la izquierda</w:t>
      </w:r>
    </w:p>
    <w:p w:rsidR="00530017" w:rsidRDefault="00530017" w:rsidP="00EF0E59">
      <w:pPr>
        <w:ind w:left="709"/>
        <w:jc w:val="both"/>
      </w:pPr>
    </w:p>
    <w:p w:rsidR="00530017" w:rsidRDefault="00530017" w:rsidP="00EF0E59">
      <w:pPr>
        <w:ind w:left="709"/>
        <w:jc w:val="both"/>
      </w:pPr>
    </w:p>
    <w:p w:rsidR="00A6304E" w:rsidRDefault="00AD7387" w:rsidP="00EF0E59">
      <w:pPr>
        <w:pStyle w:val="Prrafodelista"/>
        <w:numPr>
          <w:ilvl w:val="0"/>
          <w:numId w:val="1"/>
        </w:numPr>
        <w:jc w:val="both"/>
      </w:pPr>
      <w:r>
        <w:rPr>
          <w:b/>
        </w:rPr>
        <w:t>ÚTILES DE TRAZADO</w:t>
      </w:r>
      <w:r w:rsidR="0034519D">
        <w:t>: son las herramientas con las que dibujamos, es decir, el lápiz, la goma de borrar, el compás y las reglas</w:t>
      </w:r>
    </w:p>
    <w:p w:rsidR="0034519D" w:rsidRDefault="0034519D" w:rsidP="00EF0E59">
      <w:pPr>
        <w:pStyle w:val="Prrafodelista"/>
        <w:numPr>
          <w:ilvl w:val="1"/>
          <w:numId w:val="1"/>
        </w:numPr>
        <w:jc w:val="both"/>
      </w:pPr>
      <w:r w:rsidRPr="00B161FD">
        <w:rPr>
          <w:b/>
        </w:rPr>
        <w:t>El lápiz</w:t>
      </w:r>
      <w:r>
        <w:t>: consiste en una barra de grafito llamada mina envuelta en un prisma de madera. Debes saber que hay minas de distinta dureza.</w:t>
      </w:r>
    </w:p>
    <w:p w:rsidR="00A6304E" w:rsidRPr="00F560F3" w:rsidRDefault="00AE628F" w:rsidP="00EF0E59">
      <w:pPr>
        <w:pStyle w:val="Prrafodelista"/>
        <w:numPr>
          <w:ilvl w:val="1"/>
          <w:numId w:val="1"/>
        </w:numPr>
        <w:jc w:val="both"/>
      </w:pPr>
      <w:r>
        <w:rPr>
          <w:b/>
        </w:rPr>
        <w:t xml:space="preserve">La goma de borrar: </w:t>
      </w:r>
      <w:r w:rsidRPr="00F560F3">
        <w:t>permite eliminar y corregir en los dibujos los trazos realizados de forma incorrecta</w:t>
      </w:r>
    </w:p>
    <w:p w:rsidR="00AE628F" w:rsidRPr="00F560F3" w:rsidRDefault="00AE628F" w:rsidP="00EF0E59">
      <w:pPr>
        <w:pStyle w:val="Prrafodelista"/>
        <w:numPr>
          <w:ilvl w:val="1"/>
          <w:numId w:val="1"/>
        </w:numPr>
        <w:jc w:val="both"/>
      </w:pPr>
      <w:r w:rsidRPr="00F560F3">
        <w:rPr>
          <w:b/>
        </w:rPr>
        <w:lastRenderedPageBreak/>
        <w:t>Compás</w:t>
      </w:r>
      <w:r w:rsidRPr="00F560F3">
        <w:t>: es el útil de dibujo que se emplea para el trazado de arcos y circunferencia, así como para tomar y trasladar medidas.</w:t>
      </w:r>
    </w:p>
    <w:p w:rsidR="00AE628F" w:rsidRDefault="00530017" w:rsidP="00EF0E59">
      <w:pPr>
        <w:pStyle w:val="Prrafodelista"/>
        <w:numPr>
          <w:ilvl w:val="1"/>
          <w:numId w:val="1"/>
        </w:numPr>
        <w:jc w:val="both"/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90170</wp:posOffset>
            </wp:positionV>
            <wp:extent cx="1844675" cy="1521460"/>
            <wp:effectExtent l="19050" t="0" r="3175" b="0"/>
            <wp:wrapSquare wrapText="bothSides"/>
            <wp:docPr id="6" name="5 Imagen" descr="reg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la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28F" w:rsidRPr="00F560F3">
        <w:rPr>
          <w:b/>
        </w:rPr>
        <w:t>Escuadra, cartabón y regla:</w:t>
      </w:r>
      <w:r w:rsidR="00AE628F" w:rsidRPr="00F560F3">
        <w:t xml:space="preserve"> son utensilios en forma de triángulos</w:t>
      </w:r>
      <w:r w:rsidR="00A530E7" w:rsidRPr="00F560F3">
        <w:t>, suelen se de plástico transparente (en ocasiones tintados) con la finalidad de permitirnos ver el dibujo.</w:t>
      </w:r>
      <w:r w:rsidR="00D22529" w:rsidRPr="00F560F3">
        <w:t xml:space="preserve"> Es muy importante que la mesa donde dibujes esté bien iluminada, de forma que la luz incida en el ángulo adecuado, para que no cree sombras y puedas dibujar </w:t>
      </w:r>
      <w:r w:rsidR="007213CB" w:rsidRPr="00F560F3">
        <w:t>las líneas</w:t>
      </w:r>
      <w:r w:rsidR="00D22529" w:rsidRPr="00F560F3">
        <w:t xml:space="preserve"> correctamente.</w:t>
      </w:r>
    </w:p>
    <w:p w:rsidR="00A6304E" w:rsidRDefault="00A6304E" w:rsidP="00EF0E59">
      <w:pPr>
        <w:pStyle w:val="Prrafodelista"/>
        <w:jc w:val="both"/>
      </w:pPr>
    </w:p>
    <w:p w:rsidR="003314C4" w:rsidRDefault="003314C4" w:rsidP="00EF0E59">
      <w:pPr>
        <w:pStyle w:val="Prrafodelista"/>
        <w:jc w:val="both"/>
      </w:pPr>
    </w:p>
    <w:p w:rsidR="00F560F3" w:rsidRPr="008D3F7D" w:rsidRDefault="00F560F3" w:rsidP="00EF0E59">
      <w:pPr>
        <w:pStyle w:val="Prrafodelista"/>
        <w:jc w:val="both"/>
        <w:rPr>
          <w:b/>
        </w:rPr>
      </w:pPr>
      <w:r w:rsidRPr="008D3F7D">
        <w:rPr>
          <w:b/>
        </w:rPr>
        <w:t>10.3 SISTEMAS GRÁFICOS</w:t>
      </w:r>
    </w:p>
    <w:p w:rsidR="00F560F3" w:rsidRDefault="00F560F3" w:rsidP="00EF0E59">
      <w:pPr>
        <w:pStyle w:val="Prrafodelista"/>
        <w:jc w:val="both"/>
      </w:pPr>
      <w:r>
        <w:t>Los sistemas gráficos son el conjunto de dibujos ordenados que sirven para describir un objeto con una sola</w:t>
      </w:r>
      <w:r w:rsidR="00606372">
        <w:t xml:space="preserve"> imagen, muestran sus detalles y facilitan su compresión.</w:t>
      </w:r>
    </w:p>
    <w:p w:rsidR="00606372" w:rsidRDefault="00606372" w:rsidP="00EF0E59">
      <w:pPr>
        <w:pStyle w:val="Prrafodelista"/>
        <w:jc w:val="both"/>
      </w:pPr>
    </w:p>
    <w:p w:rsidR="00606372" w:rsidRDefault="003E7734" w:rsidP="00EF0E59">
      <w:pPr>
        <w:pStyle w:val="Prrafodelista"/>
        <w:jc w:val="both"/>
      </w:pPr>
      <w:r>
        <w:t xml:space="preserve">Hay 4 sistemas gráficos: el boceto, el croquis, el delineado y las vistas. </w:t>
      </w:r>
      <w:r w:rsidR="005E4B18">
        <w:t xml:space="preserve">Se diferencian en que el primero es muy simple y a mano alzada y los demás cada vez </w:t>
      </w:r>
      <w:r w:rsidR="00EE1641">
        <w:t xml:space="preserve">son </w:t>
      </w:r>
      <w:r w:rsidR="005E4B18">
        <w:t>más perfectos</w:t>
      </w:r>
      <w:r w:rsidR="00EE1641">
        <w:t>.</w:t>
      </w:r>
    </w:p>
    <w:p w:rsidR="005E4B18" w:rsidRDefault="005E4B18" w:rsidP="005E4B18">
      <w:pPr>
        <w:pStyle w:val="Prrafodelista"/>
        <w:numPr>
          <w:ilvl w:val="0"/>
          <w:numId w:val="2"/>
        </w:numPr>
        <w:jc w:val="both"/>
      </w:pPr>
      <w:r w:rsidRPr="005E4B18">
        <w:rPr>
          <w:b/>
        </w:rPr>
        <w:t>E</w:t>
      </w:r>
      <w:r w:rsidR="00AD7387">
        <w:rPr>
          <w:b/>
        </w:rPr>
        <w:t>L BOCETO</w:t>
      </w:r>
      <w:r>
        <w:t xml:space="preserve">: </w:t>
      </w:r>
      <w:r w:rsidRPr="00B161FD">
        <w:rPr>
          <w:color w:val="FF0000"/>
        </w:rPr>
        <w:t>son los primeros dibujos que se hacen de un objeto</w:t>
      </w:r>
      <w:r>
        <w:t xml:space="preserve"> para tener una idea. Se suelen hacer a mano alzada, rápido y sin profundizar en los detalles. Es cuando aún no se tiene claro exactamente lo que vas a fabricar y haces dos o tres dibujos diferentes.</w:t>
      </w:r>
    </w:p>
    <w:p w:rsidR="005E4B18" w:rsidRDefault="005E4B18" w:rsidP="005E4B18">
      <w:pPr>
        <w:pStyle w:val="Prrafodelista"/>
        <w:numPr>
          <w:ilvl w:val="0"/>
          <w:numId w:val="2"/>
        </w:numPr>
        <w:jc w:val="both"/>
      </w:pPr>
      <w:r>
        <w:rPr>
          <w:b/>
        </w:rPr>
        <w:t>E</w:t>
      </w:r>
      <w:r w:rsidR="00AD7387">
        <w:rPr>
          <w:b/>
        </w:rPr>
        <w:t>L CROQUIS</w:t>
      </w:r>
      <w:r w:rsidRPr="005E4B18">
        <w:t>:</w:t>
      </w:r>
      <w:r>
        <w:t xml:space="preserve"> cuando ya te decides por alguno de los dibujos realizados en los bocetos, se hace el croquis. Que no es más que </w:t>
      </w:r>
      <w:r w:rsidRPr="00B161FD">
        <w:rPr>
          <w:color w:val="FF0000"/>
        </w:rPr>
        <w:t>un dibujo del objeto que tienes claro que vas a fabricar</w:t>
      </w:r>
      <w:r>
        <w:t>, o sea, el definitivo. También se hace a mano alzada pero le añades ya un poco más de detalle.</w:t>
      </w:r>
    </w:p>
    <w:p w:rsidR="005E4B18" w:rsidRDefault="00AD7387" w:rsidP="005E4B18">
      <w:pPr>
        <w:pStyle w:val="Prrafodelista"/>
        <w:numPr>
          <w:ilvl w:val="0"/>
          <w:numId w:val="2"/>
        </w:numPr>
        <w:jc w:val="both"/>
      </w:pPr>
      <w:r>
        <w:rPr>
          <w:b/>
        </w:rPr>
        <w:t>EL DELINEADO</w:t>
      </w:r>
      <w:r w:rsidR="005E4B18" w:rsidRPr="005E4B18">
        <w:t>:</w:t>
      </w:r>
      <w:r w:rsidR="005E4B18">
        <w:t xml:space="preserve"> se realiza el </w:t>
      </w:r>
      <w:r w:rsidR="005E4B18" w:rsidRPr="00B161FD">
        <w:rPr>
          <w:color w:val="FF0000"/>
        </w:rPr>
        <w:t>dibujo con precisión</w:t>
      </w:r>
      <w:r w:rsidR="005E4B18">
        <w:t xml:space="preserve">, usando reglas, medidas y en un soporte normalizado (A0, A1, </w:t>
      </w:r>
      <w:proofErr w:type="spellStart"/>
      <w:r w:rsidR="005E4B18">
        <w:t>etc</w:t>
      </w:r>
      <w:proofErr w:type="spellEnd"/>
      <w:r w:rsidR="005E4B18">
        <w:t>)</w:t>
      </w:r>
    </w:p>
    <w:p w:rsidR="005E4B18" w:rsidRDefault="004B215A" w:rsidP="005E4B18">
      <w:pPr>
        <w:pStyle w:val="Prrafodelista"/>
        <w:numPr>
          <w:ilvl w:val="0"/>
          <w:numId w:val="2"/>
        </w:numPr>
        <w:jc w:val="both"/>
      </w:pPr>
      <w:r w:rsidRPr="004B215A">
        <w:rPr>
          <w:b/>
          <w:noProof/>
          <w:lang w:eastAsia="es-ES"/>
        </w:rPr>
        <w:pict>
          <v:roundrect id="_x0000_s1036" style="position:absolute;left:0;text-align:left;margin-left:256pt;margin-top:239.7pt;width:76.05pt;height:67.25pt;z-index:251668480;mso-position-horizontal-relative:text;mso-position-vertical-relative:text" arcsize="10923f">
            <v:textbox inset="0,0,0,0">
              <w:txbxContent>
                <w:p w:rsidR="00476706" w:rsidRPr="00E865EC" w:rsidRDefault="00476706" w:rsidP="00F53D9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Delineado:</w:t>
                  </w:r>
                </w:p>
                <w:p w:rsidR="00476706" w:rsidRPr="00E865EC" w:rsidRDefault="00476706" w:rsidP="00F53D9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Dibujo bien hecho de la idea definitiva</w:t>
                  </w:r>
                </w:p>
              </w:txbxContent>
            </v:textbox>
          </v:roundrect>
        </w:pict>
      </w:r>
      <w:r w:rsidRPr="004B215A">
        <w:rPr>
          <w:b/>
          <w:noProof/>
          <w:lang w:eastAsia="es-ES"/>
        </w:rPr>
        <w:pict>
          <v:roundrect id="_x0000_s1035" style="position:absolute;left:0;text-align:left;margin-left:148.75pt;margin-top:182.95pt;width:76.05pt;height:67.25pt;z-index:251667456;mso-position-horizontal-relative:text;mso-position-vertical-relative:text" arcsize="10923f">
            <v:textbox inset="0,0,0,0">
              <w:txbxContent>
                <w:p w:rsidR="00476706" w:rsidRPr="00E865EC" w:rsidRDefault="00476706" w:rsidP="00F53D9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Croquis</w:t>
                  </w:r>
                </w:p>
                <w:p w:rsidR="00476706" w:rsidRPr="00E865EC" w:rsidRDefault="00476706" w:rsidP="00F53D9F">
                  <w:pPr>
                    <w:spacing w:after="0"/>
                    <w:jc w:val="center"/>
                    <w:rPr>
                      <w:sz w:val="20"/>
                    </w:rPr>
                  </w:pPr>
                  <w:r w:rsidRPr="00E865EC">
                    <w:rPr>
                      <w:sz w:val="20"/>
                    </w:rPr>
                    <w:t xml:space="preserve">Dibujas a mano alzada </w:t>
                  </w:r>
                  <w:r>
                    <w:rPr>
                      <w:sz w:val="20"/>
                    </w:rPr>
                    <w:t>la idea definitiva</w:t>
                  </w:r>
                </w:p>
              </w:txbxContent>
            </v:textbox>
          </v:roundrect>
        </w:pict>
      </w:r>
      <w:r w:rsidRPr="004B215A">
        <w:rPr>
          <w:b/>
          <w:noProof/>
          <w:lang w:eastAsia="es-ES"/>
        </w:rPr>
        <w:pict>
          <v:roundrect id="_x0000_s1033" style="position:absolute;left:0;text-align:left;margin-left:57.75pt;margin-top:135.45pt;width:76.05pt;height:67.25pt;z-index:251665408;mso-position-horizontal-relative:text;mso-position-vertical-relative:text" arcsize="10923f">
            <v:textbox inset="0,0,0,0">
              <w:txbxContent>
                <w:p w:rsidR="00476706" w:rsidRPr="00E865EC" w:rsidRDefault="00476706" w:rsidP="00F53D9F">
                  <w:pPr>
                    <w:spacing w:after="0"/>
                    <w:jc w:val="center"/>
                    <w:rPr>
                      <w:sz w:val="20"/>
                    </w:rPr>
                  </w:pPr>
                  <w:r w:rsidRPr="00E865EC">
                    <w:rPr>
                      <w:b/>
                      <w:sz w:val="20"/>
                    </w:rPr>
                    <w:t>Boceto</w:t>
                  </w:r>
                  <w:r w:rsidRPr="00E865EC">
                    <w:rPr>
                      <w:sz w:val="20"/>
                    </w:rPr>
                    <w:t>:</w:t>
                  </w:r>
                </w:p>
                <w:p w:rsidR="00476706" w:rsidRPr="00E865EC" w:rsidRDefault="00476706" w:rsidP="00F53D9F">
                  <w:pPr>
                    <w:spacing w:after="0"/>
                    <w:jc w:val="center"/>
                    <w:rPr>
                      <w:sz w:val="20"/>
                    </w:rPr>
                  </w:pPr>
                  <w:r w:rsidRPr="00E865EC">
                    <w:rPr>
                      <w:sz w:val="20"/>
                    </w:rPr>
                    <w:t>Dibujas a mano alzada varias ideas</w:t>
                  </w:r>
                </w:p>
              </w:txbxContent>
            </v:textbox>
          </v:roundrect>
        </w:pict>
      </w:r>
      <w:r w:rsidR="00AD7387">
        <w:rPr>
          <w:b/>
        </w:rPr>
        <w:t>LAS VISTAS</w:t>
      </w:r>
      <w:r w:rsidR="005E4B18" w:rsidRPr="005E4B18">
        <w:t>:</w:t>
      </w:r>
      <w:r w:rsidR="005E4B18">
        <w:t xml:space="preserve"> Cuando un objeto es complicado se suele dibujar desde varios sitios. Las vistas </w:t>
      </w:r>
      <w:r w:rsidR="00B161FD">
        <w:rPr>
          <w:color w:val="FF0000"/>
        </w:rPr>
        <w:t xml:space="preserve">son los distintos dibujos </w:t>
      </w:r>
      <w:r w:rsidR="005E4B18" w:rsidRPr="00B161FD">
        <w:rPr>
          <w:color w:val="FF0000"/>
        </w:rPr>
        <w:t>de un objeto dependiendo desde dónde los mires</w:t>
      </w:r>
      <w:r w:rsidR="005E4B18">
        <w:t xml:space="preserve">. Normalmente se eligen tres sitios: dibujar lo que ves mirándolo desde arriba, dibujar lo que ves de frente y dibujar como lo ves de perfil. </w:t>
      </w:r>
    </w:p>
    <w:p w:rsidR="00541B61" w:rsidRDefault="004B215A" w:rsidP="00EF0E59">
      <w:pPr>
        <w:jc w:val="both"/>
      </w:pPr>
      <w:r w:rsidRPr="004B215A">
        <w:rPr>
          <w:b/>
          <w:noProof/>
          <w:lang w:eastAsia="es-ES"/>
        </w:rPr>
        <w:pict>
          <v:roundrect id="_x0000_s1034" style="position:absolute;left:0;text-align:left;margin-left:347.7pt;margin-top:258.4pt;width:190.2pt;height:46.15pt;z-index:251666432" arcsize="10923f">
            <v:textbox>
              <w:txbxContent>
                <w:p w:rsidR="00476706" w:rsidRDefault="00476706" w:rsidP="00F53D9F">
                  <w:pPr>
                    <w:jc w:val="center"/>
                  </w:pPr>
                  <w:r>
                    <w:t>Vistas: el objeto dibujado mirándolo de frente, de perfil y desde arriba</w:t>
                  </w:r>
                </w:p>
              </w:txbxContent>
            </v:textbox>
          </v:roundrect>
        </w:pict>
      </w:r>
      <w:r w:rsidR="00F53D9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3098680</wp:posOffset>
            </wp:positionH>
            <wp:positionV relativeFrom="paragraph">
              <wp:posOffset>1030293</wp:posOffset>
            </wp:positionV>
            <wp:extent cx="1283539" cy="1216325"/>
            <wp:effectExtent l="19050" t="0" r="0" b="0"/>
            <wp:wrapSquare wrapText="bothSides"/>
            <wp:docPr id="9" name="8 Imagen" descr="delinead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neado.jpeg"/>
                    <pic:cNvPicPr/>
                  </pic:nvPicPr>
                  <pic:blipFill>
                    <a:blip r:embed="rId14" cstate="print"/>
                    <a:srcRect b="43718"/>
                    <a:stretch>
                      <a:fillRect/>
                    </a:stretch>
                  </pic:blipFill>
                  <pic:spPr>
                    <a:xfrm>
                      <a:off x="0" y="0"/>
                      <a:ext cx="1283539" cy="121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D9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2037631</wp:posOffset>
            </wp:positionH>
            <wp:positionV relativeFrom="paragraph">
              <wp:posOffset>650731</wp:posOffset>
            </wp:positionV>
            <wp:extent cx="705569" cy="914400"/>
            <wp:effectExtent l="19050" t="0" r="0" b="0"/>
            <wp:wrapSquare wrapText="bothSides"/>
            <wp:docPr id="8" name="7 Imagen" descr="croq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6C0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221615</wp:posOffset>
            </wp:positionV>
            <wp:extent cx="1205865" cy="706755"/>
            <wp:effectExtent l="19050" t="0" r="0" b="0"/>
            <wp:wrapSquare wrapText="bothSides"/>
            <wp:docPr id="7" name="6 Imagen" descr="boce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eto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D9F" w:rsidRDefault="00F53D9F" w:rsidP="00EF0E59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4427148</wp:posOffset>
            </wp:positionH>
            <wp:positionV relativeFrom="paragraph">
              <wp:posOffset>1829147</wp:posOffset>
            </wp:positionV>
            <wp:extent cx="2370467" cy="1112808"/>
            <wp:effectExtent l="19050" t="0" r="0" b="0"/>
            <wp:wrapSquare wrapText="bothSides"/>
            <wp:docPr id="10" name="9 Imagen" descr="vist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as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0467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D9F" w:rsidRDefault="00F53D9F" w:rsidP="00EF0E59">
      <w:pPr>
        <w:jc w:val="both"/>
        <w:rPr>
          <w:noProof/>
          <w:lang w:eastAsia="es-ES"/>
        </w:rPr>
      </w:pPr>
    </w:p>
    <w:p w:rsidR="00541B61" w:rsidRDefault="00541B61" w:rsidP="00EF0E59">
      <w:pPr>
        <w:jc w:val="both"/>
      </w:pPr>
    </w:p>
    <w:p w:rsidR="00F53D9F" w:rsidRDefault="00F53D9F" w:rsidP="00EF0E59">
      <w:pPr>
        <w:jc w:val="both"/>
      </w:pPr>
    </w:p>
    <w:p w:rsidR="007F06CE" w:rsidRDefault="007F06CE" w:rsidP="00EF0E59">
      <w:pPr>
        <w:jc w:val="both"/>
      </w:pPr>
    </w:p>
    <w:p w:rsidR="00F53D9F" w:rsidRDefault="00F53D9F" w:rsidP="00EF0E59">
      <w:pPr>
        <w:jc w:val="both"/>
      </w:pPr>
    </w:p>
    <w:p w:rsidR="00F53D9F" w:rsidRDefault="00F53D9F" w:rsidP="00EF0E59">
      <w:pPr>
        <w:jc w:val="both"/>
      </w:pPr>
    </w:p>
    <w:p w:rsidR="00F53D9F" w:rsidRDefault="00F53D9F"/>
    <w:sectPr w:rsidR="00F53D9F" w:rsidSect="00270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06" w:rsidRDefault="00476706" w:rsidP="00F53D9F">
      <w:pPr>
        <w:spacing w:after="0" w:line="240" w:lineRule="auto"/>
      </w:pPr>
      <w:r>
        <w:separator/>
      </w:r>
    </w:p>
  </w:endnote>
  <w:endnote w:type="continuationSeparator" w:id="1">
    <w:p w:rsidR="00476706" w:rsidRDefault="00476706" w:rsidP="00F5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06" w:rsidRDefault="00476706" w:rsidP="00F53D9F">
      <w:pPr>
        <w:spacing w:after="0" w:line="240" w:lineRule="auto"/>
      </w:pPr>
      <w:r>
        <w:separator/>
      </w:r>
    </w:p>
  </w:footnote>
  <w:footnote w:type="continuationSeparator" w:id="1">
    <w:p w:rsidR="00476706" w:rsidRDefault="00476706" w:rsidP="00F5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7C4"/>
    <w:multiLevelType w:val="hybridMultilevel"/>
    <w:tmpl w:val="254424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BA4"/>
    <w:multiLevelType w:val="hybridMultilevel"/>
    <w:tmpl w:val="DA2683FE"/>
    <w:lvl w:ilvl="0" w:tplc="9990D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593"/>
    <w:multiLevelType w:val="hybridMultilevel"/>
    <w:tmpl w:val="47E22812"/>
    <w:lvl w:ilvl="0" w:tplc="36803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7111D2"/>
    <w:multiLevelType w:val="hybridMultilevel"/>
    <w:tmpl w:val="B28ACF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17E0"/>
    <w:multiLevelType w:val="hybridMultilevel"/>
    <w:tmpl w:val="677694C2"/>
    <w:lvl w:ilvl="0" w:tplc="521C5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81D08"/>
    <w:multiLevelType w:val="hybridMultilevel"/>
    <w:tmpl w:val="5608F864"/>
    <w:lvl w:ilvl="0" w:tplc="28C2EE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832DBF"/>
    <w:multiLevelType w:val="hybridMultilevel"/>
    <w:tmpl w:val="540261D4"/>
    <w:lvl w:ilvl="0" w:tplc="0C0A0017">
      <w:start w:val="1"/>
      <w:numFmt w:val="lowerLetter"/>
      <w:lvlText w:val="%1)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67323E57"/>
    <w:multiLevelType w:val="hybridMultilevel"/>
    <w:tmpl w:val="92AC5A06"/>
    <w:lvl w:ilvl="0" w:tplc="B43035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CE"/>
    <w:rsid w:val="00025BDA"/>
    <w:rsid w:val="00155D24"/>
    <w:rsid w:val="00187ED8"/>
    <w:rsid w:val="002618D3"/>
    <w:rsid w:val="00270EA8"/>
    <w:rsid w:val="002D66C0"/>
    <w:rsid w:val="002E5C1D"/>
    <w:rsid w:val="003314C4"/>
    <w:rsid w:val="00344507"/>
    <w:rsid w:val="0034519D"/>
    <w:rsid w:val="003E5C90"/>
    <w:rsid w:val="003E7734"/>
    <w:rsid w:val="00422F66"/>
    <w:rsid w:val="004719A1"/>
    <w:rsid w:val="00476706"/>
    <w:rsid w:val="004B215A"/>
    <w:rsid w:val="00530017"/>
    <w:rsid w:val="005339AB"/>
    <w:rsid w:val="00541B61"/>
    <w:rsid w:val="0054688B"/>
    <w:rsid w:val="005E4B18"/>
    <w:rsid w:val="005F5FD6"/>
    <w:rsid w:val="00606372"/>
    <w:rsid w:val="00632C9A"/>
    <w:rsid w:val="007213CB"/>
    <w:rsid w:val="007D6C58"/>
    <w:rsid w:val="007F06CE"/>
    <w:rsid w:val="007F7FA0"/>
    <w:rsid w:val="008223C6"/>
    <w:rsid w:val="00894ACD"/>
    <w:rsid w:val="008D3F7D"/>
    <w:rsid w:val="009E712A"/>
    <w:rsid w:val="00A530E7"/>
    <w:rsid w:val="00A6304E"/>
    <w:rsid w:val="00AD7387"/>
    <w:rsid w:val="00AE628F"/>
    <w:rsid w:val="00B161FD"/>
    <w:rsid w:val="00B24367"/>
    <w:rsid w:val="00B74FF2"/>
    <w:rsid w:val="00C1126E"/>
    <w:rsid w:val="00CC22C9"/>
    <w:rsid w:val="00CF309A"/>
    <w:rsid w:val="00D22529"/>
    <w:rsid w:val="00DE1D9A"/>
    <w:rsid w:val="00E56366"/>
    <w:rsid w:val="00E761E2"/>
    <w:rsid w:val="00E865EC"/>
    <w:rsid w:val="00E90627"/>
    <w:rsid w:val="00EE1120"/>
    <w:rsid w:val="00EE1641"/>
    <w:rsid w:val="00EF0E59"/>
    <w:rsid w:val="00EF1849"/>
    <w:rsid w:val="00F31E06"/>
    <w:rsid w:val="00F53D9F"/>
    <w:rsid w:val="00F5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enu v:ext="edit" fillcolor="none" strokecolor="none [3212]"/>
    </o:shapedefaults>
    <o:shapelayout v:ext="edit">
      <o:idmap v:ext="edit" data="1"/>
      <o:rules v:ext="edit">
        <o:r id="V:Rule16" type="connector" idref="#_x0000_s1038"/>
        <o:r id="V:Rule17" type="connector" idref="#_x0000_s1040"/>
        <o:r id="V:Rule18" type="connector" idref="#_x0000_s1039"/>
        <o:r id="V:Rule19" type="connector" idref="#_x0000_s1045"/>
        <o:r id="V:Rule20" type="connector" idref="#_x0000_s1076"/>
        <o:r id="V:Rule21" type="connector" idref="#_x0000_s1051"/>
        <o:r id="V:Rule22" type="connector" idref="#_x0000_s1077"/>
        <o:r id="V:Rule23" type="connector" idref="#_x0000_s1053"/>
        <o:r id="V:Rule24" type="connector" idref="#_x0000_s1052"/>
        <o:r id="V:Rule25" type="connector" idref="#_x0000_s1078"/>
        <o:r id="V:Rule26" type="connector" idref="#_x0000_s1044"/>
        <o:r id="V:Rule27" type="connector" idref="#_x0000_s1057"/>
        <o:r id="V:Rule28" type="connector" idref="#_x0000_s1083"/>
        <o:r id="V:Rule29" type="connector" idref="#_x0000_s1082"/>
        <o:r id="V:Rule3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B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1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D9F"/>
  </w:style>
  <w:style w:type="paragraph" w:styleId="Piedepgina">
    <w:name w:val="footer"/>
    <w:basedOn w:val="Normal"/>
    <w:link w:val="PiedepginaCar"/>
    <w:uiPriority w:val="99"/>
    <w:semiHidden/>
    <w:unhideWhenUsed/>
    <w:rsid w:val="00F53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83AD-31FE-46D1-B3AA-A58FCCD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3145</Characters>
  <Application>Microsoft Office Word</Application>
  <DocSecurity>0</DocSecurity>
  <Lines>112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fvegsans</cp:lastModifiedBy>
  <cp:revision>3</cp:revision>
  <cp:lastPrinted>2015-02-09T09:00:00Z</cp:lastPrinted>
  <dcterms:created xsi:type="dcterms:W3CDTF">2015-02-09T09:01:00Z</dcterms:created>
  <dcterms:modified xsi:type="dcterms:W3CDTF">2015-02-09T09:02:00Z</dcterms:modified>
</cp:coreProperties>
</file>