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70C0"/>
  <w:body>
    <w:p w:rsidR="004B1C42" w:rsidRPr="004B1C42" w:rsidRDefault="004B1C42" w:rsidP="004B1C42">
      <w:pPr>
        <w:pBdr>
          <w:top w:val="single" w:sz="4" w:space="1" w:color="auto"/>
          <w:left w:val="single" w:sz="4" w:space="4" w:color="auto"/>
          <w:bottom w:val="single" w:sz="4" w:space="1" w:color="auto"/>
          <w:right w:val="single" w:sz="4" w:space="4" w:color="auto"/>
        </w:pBdr>
        <w:shd w:val="clear" w:color="auto" w:fill="E36C0A" w:themeFill="accent6" w:themeFillShade="BF"/>
        <w:jc w:val="center"/>
        <w:rPr>
          <w:b/>
          <w:sz w:val="36"/>
          <w:szCs w:val="36"/>
        </w:rPr>
      </w:pPr>
      <w:r w:rsidRPr="004B1C42">
        <w:rPr>
          <w:b/>
          <w:sz w:val="36"/>
          <w:szCs w:val="36"/>
        </w:rPr>
        <w:t>CONFIGURACIÓN DEL FORMATO DE UN DOCUMENTO</w:t>
      </w:r>
    </w:p>
    <w:p w:rsidR="00FF0CBD" w:rsidRPr="002E21BC" w:rsidRDefault="00BC0C1B" w:rsidP="002E21BC">
      <w:pPr>
        <w:pStyle w:val="Prrafodelista"/>
        <w:numPr>
          <w:ilvl w:val="0"/>
          <w:numId w:val="1"/>
        </w:numPr>
        <w:rPr>
          <w:b/>
        </w:rPr>
      </w:pPr>
      <w:r w:rsidRPr="002E21BC">
        <w:rPr>
          <w:b/>
        </w:rPr>
        <w:t>Formato inicial del documento</w:t>
      </w:r>
      <w:r w:rsidR="001A7327" w:rsidRPr="002E21BC">
        <w:rPr>
          <w:b/>
        </w:rPr>
        <w:t>:</w:t>
      </w:r>
    </w:p>
    <w:p w:rsidR="001A7327" w:rsidRPr="002E21BC" w:rsidRDefault="001A7327" w:rsidP="002E21BC">
      <w:pPr>
        <w:pStyle w:val="Prrafodelista"/>
        <w:numPr>
          <w:ilvl w:val="1"/>
          <w:numId w:val="1"/>
        </w:numPr>
      </w:pPr>
      <w:r w:rsidRPr="002E21BC">
        <w:t>Menú “Diseño de página”</w:t>
      </w:r>
    </w:p>
    <w:p w:rsidR="001A7327" w:rsidRPr="002E21BC" w:rsidRDefault="001A7327" w:rsidP="002E21BC">
      <w:pPr>
        <w:pStyle w:val="Prrafodelista"/>
        <w:numPr>
          <w:ilvl w:val="2"/>
          <w:numId w:val="1"/>
        </w:numPr>
      </w:pPr>
      <w:r w:rsidRPr="002E21BC">
        <w:t>Márgenes</w:t>
      </w:r>
    </w:p>
    <w:p w:rsidR="001A7327" w:rsidRPr="002E21BC" w:rsidRDefault="001A7327" w:rsidP="002E21BC">
      <w:pPr>
        <w:pStyle w:val="Prrafodelista"/>
        <w:numPr>
          <w:ilvl w:val="2"/>
          <w:numId w:val="1"/>
        </w:numPr>
      </w:pPr>
      <w:r w:rsidRPr="002E21BC">
        <w:t>Orientación</w:t>
      </w:r>
    </w:p>
    <w:p w:rsidR="001A7327" w:rsidRPr="002E21BC" w:rsidRDefault="001A7327" w:rsidP="002E21BC">
      <w:pPr>
        <w:pStyle w:val="Prrafodelista"/>
        <w:numPr>
          <w:ilvl w:val="2"/>
          <w:numId w:val="1"/>
        </w:numPr>
      </w:pPr>
      <w:r w:rsidRPr="002E21BC">
        <w:t>Tamaño</w:t>
      </w:r>
    </w:p>
    <w:p w:rsidR="001A7327" w:rsidRPr="002E21BC" w:rsidRDefault="00BC0C1B" w:rsidP="002E21BC">
      <w:pPr>
        <w:pStyle w:val="Prrafodelista"/>
        <w:numPr>
          <w:ilvl w:val="0"/>
          <w:numId w:val="1"/>
        </w:numPr>
        <w:rPr>
          <w:b/>
        </w:rPr>
      </w:pPr>
      <w:r w:rsidRPr="002E21BC">
        <w:rPr>
          <w:b/>
        </w:rPr>
        <w:t>Formato de los párrafos</w:t>
      </w:r>
    </w:p>
    <w:p w:rsidR="00CE5091" w:rsidRDefault="00CE5091" w:rsidP="00CE5091">
      <w:pPr>
        <w:pStyle w:val="Prrafodelista"/>
        <w:numPr>
          <w:ilvl w:val="1"/>
          <w:numId w:val="1"/>
        </w:numPr>
      </w:pPr>
      <w:r w:rsidRPr="00D5704E">
        <w:rPr>
          <w:b/>
          <w:i/>
        </w:rPr>
        <w:t>Alineaciones</w:t>
      </w:r>
      <w:r>
        <w:t>: la justificación completa</w:t>
      </w:r>
    </w:p>
    <w:p w:rsidR="003F18F1" w:rsidRPr="00417453" w:rsidRDefault="003F18F1" w:rsidP="002E21BC">
      <w:pPr>
        <w:pStyle w:val="Prrafodelista"/>
        <w:numPr>
          <w:ilvl w:val="1"/>
          <w:numId w:val="1"/>
        </w:numPr>
        <w:rPr>
          <w:b/>
        </w:rPr>
      </w:pPr>
      <w:r>
        <w:t xml:space="preserve">Control de la </w:t>
      </w:r>
      <w:r w:rsidRPr="002E21BC">
        <w:rPr>
          <w:b/>
          <w:i/>
        </w:rPr>
        <w:t>sangría de primera línea</w:t>
      </w:r>
    </w:p>
    <w:p w:rsidR="003F18F1" w:rsidRPr="00BC0C1B" w:rsidRDefault="003F18F1" w:rsidP="002E21BC">
      <w:pPr>
        <w:pStyle w:val="Prrafodelista"/>
        <w:numPr>
          <w:ilvl w:val="1"/>
          <w:numId w:val="1"/>
        </w:numPr>
      </w:pPr>
      <w:r>
        <w:t xml:space="preserve">Control de la </w:t>
      </w:r>
      <w:r w:rsidRPr="002E21BC">
        <w:rPr>
          <w:b/>
          <w:i/>
        </w:rPr>
        <w:t>sangría francesa</w:t>
      </w:r>
      <w:r w:rsidRPr="002E21BC">
        <w:rPr>
          <w:i/>
        </w:rPr>
        <w:t xml:space="preserve">  y </w:t>
      </w:r>
      <w:r w:rsidRPr="002E21BC">
        <w:rPr>
          <w:b/>
          <w:i/>
        </w:rPr>
        <w:t>sangría derecha</w:t>
      </w:r>
    </w:p>
    <w:p w:rsidR="00BC0C1B" w:rsidRPr="00D5704E" w:rsidRDefault="00BC0C1B" w:rsidP="002E21BC">
      <w:pPr>
        <w:pStyle w:val="Prrafodelista"/>
        <w:numPr>
          <w:ilvl w:val="1"/>
          <w:numId w:val="1"/>
        </w:numPr>
        <w:rPr>
          <w:b/>
          <w:i/>
        </w:rPr>
      </w:pPr>
      <w:r w:rsidRPr="00D5704E">
        <w:rPr>
          <w:b/>
          <w:i/>
        </w:rPr>
        <w:t>Interlineado</w:t>
      </w:r>
    </w:p>
    <w:p w:rsidR="00BC0C1B" w:rsidRDefault="00BC0C1B" w:rsidP="002E21BC">
      <w:pPr>
        <w:pStyle w:val="Prrafodelista"/>
        <w:numPr>
          <w:ilvl w:val="2"/>
          <w:numId w:val="1"/>
        </w:numPr>
      </w:pPr>
      <w:r>
        <w:t>Opciones de interlineado</w:t>
      </w:r>
    </w:p>
    <w:p w:rsidR="00BC0C1B" w:rsidRDefault="00BC0C1B" w:rsidP="002E21BC">
      <w:pPr>
        <w:pStyle w:val="Prrafodelista"/>
        <w:numPr>
          <w:ilvl w:val="2"/>
          <w:numId w:val="1"/>
        </w:numPr>
      </w:pPr>
      <w:r>
        <w:t>Espaciado anterior y posterior</w:t>
      </w:r>
    </w:p>
    <w:p w:rsidR="003F18F1" w:rsidRDefault="00D652A7" w:rsidP="00D652A7">
      <w:pPr>
        <w:pStyle w:val="Prrafodelista"/>
        <w:numPr>
          <w:ilvl w:val="0"/>
          <w:numId w:val="1"/>
        </w:numPr>
      </w:pPr>
      <w:r>
        <w:t xml:space="preserve">Numeración automática: uso del tabulador y </w:t>
      </w:r>
      <w:proofErr w:type="spellStart"/>
      <w:r>
        <w:t>Mayús-Tab</w:t>
      </w:r>
      <w:proofErr w:type="spellEnd"/>
    </w:p>
    <w:p w:rsidR="00762509" w:rsidRDefault="00762509" w:rsidP="00762509">
      <w:pPr>
        <w:pStyle w:val="Prrafodelista"/>
        <w:numPr>
          <w:ilvl w:val="0"/>
          <w:numId w:val="1"/>
        </w:numPr>
      </w:pPr>
      <w:r>
        <w:t xml:space="preserve">Botón para mostrar </w:t>
      </w:r>
      <w:r w:rsidRPr="00417453">
        <w:rPr>
          <w:b/>
        </w:rPr>
        <w:t>marcas y símbolos ocultos</w:t>
      </w:r>
    </w:p>
    <w:p w:rsidR="00762509" w:rsidRDefault="00762509" w:rsidP="00D652A7">
      <w:pPr>
        <w:pStyle w:val="Prrafodelista"/>
        <w:numPr>
          <w:ilvl w:val="0"/>
          <w:numId w:val="1"/>
        </w:numPr>
      </w:pPr>
      <w:r>
        <w:t>Herramienta para “Copiar formato”</w:t>
      </w:r>
    </w:p>
    <w:p w:rsidR="00815AF0" w:rsidRDefault="00D652A7" w:rsidP="00815AF0">
      <w:pPr>
        <w:pBdr>
          <w:top w:val="single" w:sz="4" w:space="1" w:color="auto"/>
          <w:left w:val="single" w:sz="4" w:space="4" w:color="auto"/>
          <w:bottom w:val="single" w:sz="4" w:space="1" w:color="auto"/>
          <w:right w:val="single" w:sz="4" w:space="4" w:color="auto"/>
        </w:pBdr>
        <w:shd w:val="clear" w:color="auto" w:fill="FFFF00"/>
      </w:pPr>
      <w:r>
        <w:t>Ejercicio 1</w:t>
      </w:r>
    </w:p>
    <w:p w:rsidR="00D652A7" w:rsidRPr="003D57DD" w:rsidRDefault="00D652A7">
      <w:pPr>
        <w:rPr>
          <w:color w:val="0070C0"/>
        </w:rPr>
      </w:pPr>
      <w:r>
        <w:t xml:space="preserve"> </w:t>
      </w:r>
      <w:r w:rsidRPr="003D57DD">
        <w:rPr>
          <w:color w:val="0070C0"/>
        </w:rPr>
        <w:t>Anota a continuación los valores por defectos que tiene un documento de Word recién abierto respecto a las siguientes configuraciones:</w:t>
      </w:r>
    </w:p>
    <w:p w:rsidR="00D652A7" w:rsidRDefault="00D652A7" w:rsidP="00D652A7">
      <w:pPr>
        <w:pStyle w:val="Prrafodelista"/>
        <w:numPr>
          <w:ilvl w:val="0"/>
          <w:numId w:val="2"/>
        </w:numPr>
        <w:rPr>
          <w:color w:val="0070C0"/>
        </w:rPr>
      </w:pPr>
      <w:r w:rsidRPr="003D57DD">
        <w:rPr>
          <w:color w:val="0070C0"/>
        </w:rPr>
        <w:t>Márgenes (los cuatro), orientación y el tamaño</w:t>
      </w:r>
    </w:p>
    <w:p w:rsidR="00FC5768" w:rsidRPr="003D57DD" w:rsidRDefault="00FC5768" w:rsidP="00D652A7">
      <w:pPr>
        <w:pStyle w:val="Prrafodelista"/>
        <w:numPr>
          <w:ilvl w:val="0"/>
          <w:numId w:val="2"/>
        </w:numPr>
        <w:rPr>
          <w:color w:val="0070C0"/>
        </w:rPr>
      </w:pPr>
      <w:r w:rsidRPr="003D57DD">
        <w:rPr>
          <w:color w:val="0070C0"/>
        </w:rPr>
        <w:t>Alineación, sangrías</w:t>
      </w:r>
    </w:p>
    <w:p w:rsidR="00FC5768" w:rsidRDefault="00FC5768" w:rsidP="00D652A7">
      <w:pPr>
        <w:pStyle w:val="Prrafodelista"/>
        <w:numPr>
          <w:ilvl w:val="0"/>
          <w:numId w:val="2"/>
        </w:numPr>
        <w:rPr>
          <w:color w:val="0070C0"/>
        </w:rPr>
      </w:pPr>
      <w:r w:rsidRPr="003D57DD">
        <w:rPr>
          <w:color w:val="0070C0"/>
        </w:rPr>
        <w:t>Interlineado y espaciado anterior/posterior</w:t>
      </w:r>
    </w:p>
    <w:p w:rsidR="003D57DD" w:rsidRDefault="003D57DD" w:rsidP="003D57DD">
      <w:pPr>
        <w:rPr>
          <w:color w:val="0070C0"/>
        </w:rPr>
      </w:pPr>
    </w:p>
    <w:p w:rsidR="003D57DD" w:rsidRDefault="003D57DD">
      <w:pPr>
        <w:rPr>
          <w:color w:val="0070C0"/>
        </w:rPr>
      </w:pPr>
    </w:p>
    <w:p w:rsidR="003D57DD" w:rsidRDefault="003D57DD">
      <w:r>
        <w:br w:type="page"/>
      </w:r>
    </w:p>
    <w:p w:rsidR="005642CA" w:rsidRDefault="005642CA" w:rsidP="00735F52">
      <w:pPr>
        <w:pBdr>
          <w:top w:val="single" w:sz="4" w:space="1" w:color="auto"/>
          <w:left w:val="single" w:sz="4" w:space="4" w:color="auto"/>
          <w:bottom w:val="single" w:sz="4" w:space="1" w:color="auto"/>
          <w:right w:val="single" w:sz="4" w:space="4" w:color="auto"/>
        </w:pBdr>
        <w:shd w:val="clear" w:color="auto" w:fill="FFFF00"/>
      </w:pPr>
      <w:r>
        <w:lastRenderedPageBreak/>
        <w:t>Ejercicio 2</w:t>
      </w:r>
    </w:p>
    <w:p w:rsidR="00D652A7" w:rsidRPr="003D57DD" w:rsidRDefault="0062565D" w:rsidP="00735F52">
      <w:pPr>
        <w:pStyle w:val="Prrafodelista"/>
        <w:numPr>
          <w:ilvl w:val="0"/>
          <w:numId w:val="3"/>
        </w:numPr>
        <w:rPr>
          <w:color w:val="0070C0"/>
        </w:rPr>
      </w:pPr>
      <w:r w:rsidRPr="003D57DD">
        <w:rPr>
          <w:color w:val="0070C0"/>
        </w:rPr>
        <w:t xml:space="preserve">Fíjate </w:t>
      </w:r>
      <w:r w:rsidR="000A2A46" w:rsidRPr="003D57DD">
        <w:rPr>
          <w:color w:val="0070C0"/>
        </w:rPr>
        <w:t>en los tres párrafos siguientes. Usa el botón de marcas y símbolos ocultos para localizar los códigos de “fin de párrafo”</w:t>
      </w:r>
    </w:p>
    <w:p w:rsidR="00735F52" w:rsidRPr="003D57DD" w:rsidRDefault="00735F52" w:rsidP="00735F52">
      <w:pPr>
        <w:pStyle w:val="Prrafodelista"/>
        <w:numPr>
          <w:ilvl w:val="0"/>
          <w:numId w:val="3"/>
        </w:numPr>
        <w:rPr>
          <w:color w:val="0070C0"/>
        </w:rPr>
      </w:pPr>
      <w:r w:rsidRPr="003D57DD">
        <w:rPr>
          <w:color w:val="0070C0"/>
        </w:rPr>
        <w:t>Haz que cada primera línea de párrafo comience a 0,75cm y t</w:t>
      </w:r>
      <w:r w:rsidR="00C32DB9" w:rsidRPr="003D57DD">
        <w:rPr>
          <w:color w:val="0070C0"/>
        </w:rPr>
        <w:t>odas las líneas terminen a 16cm (justifica)</w:t>
      </w:r>
    </w:p>
    <w:p w:rsidR="00735F52" w:rsidRPr="003D57DD" w:rsidRDefault="00735F52" w:rsidP="00735F52">
      <w:pPr>
        <w:pStyle w:val="Prrafodelista"/>
        <w:numPr>
          <w:ilvl w:val="0"/>
          <w:numId w:val="3"/>
        </w:numPr>
        <w:rPr>
          <w:color w:val="0070C0"/>
        </w:rPr>
      </w:pPr>
      <w:r w:rsidRPr="003D57DD">
        <w:rPr>
          <w:color w:val="0070C0"/>
        </w:rPr>
        <w:t>Interlineado de 1.0 y sin espaciado</w:t>
      </w:r>
    </w:p>
    <w:p w:rsidR="000A2A46" w:rsidRDefault="0062565D" w:rsidP="0062565D">
      <w:r>
        <w:t xml:space="preserve">Desde el punto de vista físico, el agua circula constantemente en un ciclo </w:t>
      </w:r>
      <w:r w:rsidR="000A2A46">
        <w:t>de evaporación o transpiración</w:t>
      </w:r>
      <w:r>
        <w:t>, precipitación y desplazamiento hacia el mar. Los vientos transportan tanto vapor de agua como el que se vierte en los mares me</w:t>
      </w:r>
      <w:r w:rsidR="000A2A46">
        <w:t>diante su curso sobre la tierra.</w:t>
      </w:r>
    </w:p>
    <w:p w:rsidR="0062565D" w:rsidRDefault="0062565D" w:rsidP="0062565D">
      <w:r>
        <w:t xml:space="preserve">Se estima que aproximadamente el 70 % del agua dulce se destina a la agricultura.5 El agua en la industria absorbe una media del 20 % del consumo mundial, empleándose en tareas de refrigeración, transporte y como disolvente de una gran variedad de sustancias químicas. </w:t>
      </w:r>
    </w:p>
    <w:p w:rsidR="00417453" w:rsidRPr="003F18F1" w:rsidRDefault="0062565D" w:rsidP="0062565D">
      <w:r>
        <w:t>El agua es esencial para la mayoría de las formas de vida conocidas por el hombre, incluida la humana. El acceso al agua potable se ha incrementado durante las últimas</w:t>
      </w:r>
      <w:r w:rsidR="00B80D74">
        <w:t xml:space="preserve"> </w:t>
      </w:r>
      <w:r w:rsidR="001E58CE">
        <w:t>décadas</w:t>
      </w:r>
      <w:r>
        <w:t>. Sin embargo, se estima que uno de cada cinco países en vías de desarrollo tendrá problemas de escasez de agua antes de 2030</w:t>
      </w:r>
    </w:p>
    <w:p w:rsidR="006A4F90" w:rsidRDefault="006A4F90" w:rsidP="006A4F90">
      <w:pPr>
        <w:pBdr>
          <w:top w:val="single" w:sz="4" w:space="1" w:color="auto"/>
          <w:left w:val="single" w:sz="4" w:space="4" w:color="auto"/>
          <w:bottom w:val="single" w:sz="4" w:space="1" w:color="auto"/>
          <w:right w:val="single" w:sz="4" w:space="4" w:color="auto"/>
        </w:pBdr>
        <w:shd w:val="clear" w:color="auto" w:fill="FFFF00"/>
      </w:pPr>
      <w:r>
        <w:t>Ejercicio 3</w:t>
      </w:r>
    </w:p>
    <w:p w:rsidR="006A4F90" w:rsidRPr="003D57DD" w:rsidRDefault="006A4F90" w:rsidP="006A4F90">
      <w:pPr>
        <w:pStyle w:val="Prrafodelista"/>
        <w:numPr>
          <w:ilvl w:val="0"/>
          <w:numId w:val="4"/>
        </w:numPr>
        <w:rPr>
          <w:color w:val="0070C0"/>
        </w:rPr>
      </w:pPr>
      <w:r w:rsidRPr="003D57DD">
        <w:rPr>
          <w:color w:val="0070C0"/>
        </w:rPr>
        <w:t>Sangrías: primera línea a 0,5 cm. Francesa a 1,5cm</w:t>
      </w:r>
    </w:p>
    <w:p w:rsidR="006A4F90" w:rsidRPr="003D57DD" w:rsidRDefault="006A4F90" w:rsidP="006A4F90">
      <w:pPr>
        <w:pStyle w:val="Prrafodelista"/>
        <w:numPr>
          <w:ilvl w:val="0"/>
          <w:numId w:val="4"/>
        </w:numPr>
        <w:rPr>
          <w:color w:val="0070C0"/>
        </w:rPr>
      </w:pPr>
      <w:r w:rsidRPr="003D57DD">
        <w:rPr>
          <w:color w:val="0070C0"/>
        </w:rPr>
        <w:t xml:space="preserve">Interlineado de 1.5 y espaciado posterior 12 </w:t>
      </w:r>
      <w:proofErr w:type="spellStart"/>
      <w:r w:rsidRPr="003D57DD">
        <w:rPr>
          <w:color w:val="0070C0"/>
        </w:rPr>
        <w:t>pts</w:t>
      </w:r>
      <w:proofErr w:type="spellEnd"/>
    </w:p>
    <w:p w:rsidR="006A4F90" w:rsidRDefault="006A4F90" w:rsidP="00B80D74">
      <w:pPr>
        <w:spacing w:after="0" w:line="240" w:lineRule="auto"/>
      </w:pPr>
      <w:r>
        <w:t>Desde el punto de vista físico, el agua circula constantemente en un ciclo de evaporación o transpiración, precipitación y desplazamiento hacia el mar. Los vientos transportan tanto vapor de agua como el que se vierte en los mares mediante su curso sobre la tierra.</w:t>
      </w:r>
    </w:p>
    <w:p w:rsidR="006A4F90" w:rsidRDefault="006A4F90" w:rsidP="00B80D74">
      <w:pPr>
        <w:spacing w:after="0" w:line="240" w:lineRule="auto"/>
      </w:pPr>
      <w:r>
        <w:t xml:space="preserve">Se estima que aproximadamente el 70 % del agua dulce se destina a la agricultura.5 El agua en la industria absorbe una media del 20 % del consumo mundial, empleándose en tareas de refrigeración, transporte y como disolvente de una gran variedad de sustancias químicas. </w:t>
      </w:r>
    </w:p>
    <w:p w:rsidR="006A4F90" w:rsidRPr="003F18F1" w:rsidRDefault="006A4F90" w:rsidP="00B80D74">
      <w:pPr>
        <w:spacing w:after="0" w:line="240" w:lineRule="auto"/>
      </w:pPr>
      <w:r>
        <w:t>El agua es esencial para la mayoría de las formas de vida conocidas por el hombre, incluida la humana. El acceso al agua potable se ha incrementado durante las últimas</w:t>
      </w:r>
      <w:r w:rsidR="00B80D74">
        <w:t xml:space="preserve"> </w:t>
      </w:r>
      <w:r>
        <w:t>décadas. Sin embargo, se estima que uno de cada cinco países en vías de desarrollo tendrá problemas de escasez de agua antes de 2030</w:t>
      </w:r>
    </w:p>
    <w:p w:rsidR="00417453" w:rsidRDefault="00417453" w:rsidP="00B80D74">
      <w:pPr>
        <w:spacing w:after="0"/>
      </w:pPr>
    </w:p>
    <w:p w:rsidR="006E598E" w:rsidRDefault="006E598E" w:rsidP="00B80D74">
      <w:pPr>
        <w:spacing w:after="0"/>
      </w:pPr>
    </w:p>
    <w:p w:rsidR="006E598E" w:rsidRDefault="006E598E">
      <w:r>
        <w:br w:type="page"/>
      </w:r>
    </w:p>
    <w:p w:rsidR="006E598E" w:rsidRDefault="006E598E" w:rsidP="006E598E">
      <w:pPr>
        <w:pBdr>
          <w:top w:val="single" w:sz="4" w:space="1" w:color="auto"/>
          <w:left w:val="single" w:sz="4" w:space="4" w:color="auto"/>
          <w:bottom w:val="single" w:sz="4" w:space="1" w:color="auto"/>
          <w:right w:val="single" w:sz="4" w:space="4" w:color="auto"/>
        </w:pBdr>
        <w:shd w:val="clear" w:color="auto" w:fill="FFFF00"/>
      </w:pPr>
      <w:r>
        <w:lastRenderedPageBreak/>
        <w:t>Ejercicio 4</w:t>
      </w:r>
    </w:p>
    <w:p w:rsidR="003D57DD" w:rsidRPr="003D57DD" w:rsidRDefault="003D57DD" w:rsidP="003D57DD">
      <w:pPr>
        <w:spacing w:after="0"/>
        <w:rPr>
          <w:color w:val="0070C0"/>
        </w:rPr>
      </w:pPr>
      <w:r w:rsidRPr="003D57DD">
        <w:rPr>
          <w:color w:val="0070C0"/>
        </w:rPr>
        <w:t>Crear unas sangrías lo más parecidas a las siguientes:</w:t>
      </w:r>
    </w:p>
    <w:p w:rsidR="003D57DD" w:rsidRDefault="003D57DD" w:rsidP="003D57DD">
      <w:pPr>
        <w:spacing w:after="0"/>
      </w:pPr>
    </w:p>
    <w:p w:rsidR="0080418A" w:rsidRDefault="003D57DD" w:rsidP="00B80D74">
      <w:pPr>
        <w:spacing w:after="0"/>
      </w:pPr>
      <w:r w:rsidRPr="003D57DD">
        <w:rPr>
          <w:noProof/>
          <w:lang w:eastAsia="es-ES_tradnl"/>
        </w:rPr>
        <w:drawing>
          <wp:inline distT="0" distB="0" distL="0" distR="0">
            <wp:extent cx="5398770" cy="312356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98770" cy="3123565"/>
                    </a:xfrm>
                    <a:prstGeom prst="rect">
                      <a:avLst/>
                    </a:prstGeom>
                    <a:noFill/>
                    <a:ln w="9525">
                      <a:noFill/>
                      <a:miter lim="800000"/>
                      <a:headEnd/>
                      <a:tailEnd/>
                    </a:ln>
                  </pic:spPr>
                </pic:pic>
              </a:graphicData>
            </a:graphic>
          </wp:inline>
        </w:drawing>
      </w:r>
    </w:p>
    <w:p w:rsidR="0080418A" w:rsidRDefault="0080418A" w:rsidP="0080418A">
      <w:pPr>
        <w:pBdr>
          <w:top w:val="single" w:sz="4" w:space="1" w:color="auto"/>
          <w:left w:val="single" w:sz="4" w:space="4" w:color="auto"/>
          <w:bottom w:val="single" w:sz="4" w:space="1" w:color="auto"/>
          <w:right w:val="single" w:sz="4" w:space="4" w:color="auto"/>
        </w:pBdr>
        <w:shd w:val="clear" w:color="auto" w:fill="FFFF00"/>
      </w:pPr>
      <w:r>
        <w:t>Ejercicio 5</w:t>
      </w:r>
    </w:p>
    <w:p w:rsidR="00B61836" w:rsidRPr="003D57DD" w:rsidRDefault="00B61836" w:rsidP="00B61836">
      <w:pPr>
        <w:spacing w:after="0"/>
        <w:rPr>
          <w:color w:val="0070C0"/>
        </w:rPr>
      </w:pPr>
      <w:r>
        <w:rPr>
          <w:color w:val="0070C0"/>
        </w:rPr>
        <w:t>Reinicia la configuración de los siguientes párrafos a su configuración por defecto (ejercicio 1)</w:t>
      </w:r>
    </w:p>
    <w:p w:rsidR="00B61836" w:rsidRDefault="00B61836" w:rsidP="003D57DD">
      <w:pPr>
        <w:spacing w:after="0"/>
        <w:rPr>
          <w:color w:val="0070C0"/>
        </w:rPr>
      </w:pPr>
    </w:p>
    <w:p w:rsidR="00B61836" w:rsidRPr="00B61836" w:rsidRDefault="00B61836" w:rsidP="00B61836">
      <w:pPr>
        <w:pStyle w:val="Prrafodelista"/>
        <w:numPr>
          <w:ilvl w:val="2"/>
          <w:numId w:val="16"/>
        </w:numPr>
        <w:spacing w:after="0" w:line="160" w:lineRule="exact"/>
        <w:jc w:val="right"/>
        <w:rPr>
          <w:i/>
          <w:u w:val="single"/>
        </w:rPr>
      </w:pPr>
      <w:r w:rsidRPr="00B61836">
        <w:rPr>
          <w:i/>
          <w:u w:val="single"/>
        </w:rPr>
        <w:t>Desde el punto de vista físico, el agua circula constantemente en un ciclo de evaporación o transpiración, precipitación y desplazamiento hacia el mar. Los vientos transportan tanto vapor de agua como el que se vierte en los mares mediante su curso sobre la tierra.</w:t>
      </w:r>
    </w:p>
    <w:p w:rsidR="00B61836" w:rsidRPr="00B61836" w:rsidRDefault="00B61836" w:rsidP="00B61836">
      <w:pPr>
        <w:pStyle w:val="Prrafodelista"/>
        <w:numPr>
          <w:ilvl w:val="4"/>
          <w:numId w:val="16"/>
        </w:numPr>
        <w:spacing w:after="0" w:line="160" w:lineRule="exact"/>
        <w:jc w:val="right"/>
        <w:rPr>
          <w:i/>
          <w:u w:val="single"/>
        </w:rPr>
      </w:pPr>
      <w:r w:rsidRPr="00B61836">
        <w:rPr>
          <w:i/>
          <w:u w:val="single"/>
        </w:rPr>
        <w:t xml:space="preserve">Se estima que aproximadamente el 70 % del agua dulce se destina a la agricultura.5 El agua en la industria absorbe una media del 20 % del consumo mundial, empleándose en tareas de refrigeración, transporte y como disolvente de una gran variedad de sustancias químicas. </w:t>
      </w:r>
    </w:p>
    <w:p w:rsidR="00B61836" w:rsidRPr="00B61836" w:rsidRDefault="00B61836" w:rsidP="00B61836">
      <w:pPr>
        <w:pStyle w:val="Prrafodelista"/>
        <w:numPr>
          <w:ilvl w:val="0"/>
          <w:numId w:val="16"/>
        </w:numPr>
        <w:spacing w:after="0" w:line="160" w:lineRule="exact"/>
        <w:ind w:right="1558"/>
        <w:jc w:val="right"/>
        <w:rPr>
          <w:i/>
          <w:u w:val="single"/>
        </w:rPr>
      </w:pPr>
      <w:r w:rsidRPr="00B61836">
        <w:rPr>
          <w:i/>
          <w:u w:val="single"/>
        </w:rPr>
        <w:t>El agua es esencial para la mayoría de las formas de vida conocidas por el hombre, incluida la humana. El acceso al agua potable se ha incrementado durante las últimas décadas. Sin embargo, se estima que uno de cada cinco países en vías de desarrollo tendrá problemas de escasez de agua antes de 2030</w:t>
      </w:r>
    </w:p>
    <w:p w:rsidR="00B61836" w:rsidRDefault="00B61836" w:rsidP="00B61836">
      <w:pPr>
        <w:spacing w:after="0"/>
        <w:rPr>
          <w:color w:val="0070C0"/>
        </w:rPr>
      </w:pPr>
    </w:p>
    <w:p w:rsidR="00B61836" w:rsidRDefault="00B61836" w:rsidP="00B61836">
      <w:pPr>
        <w:pBdr>
          <w:top w:val="single" w:sz="4" w:space="1" w:color="auto"/>
          <w:left w:val="single" w:sz="4" w:space="4" w:color="auto"/>
          <w:bottom w:val="single" w:sz="4" w:space="1" w:color="auto"/>
          <w:right w:val="single" w:sz="4" w:space="4" w:color="auto"/>
        </w:pBdr>
        <w:shd w:val="clear" w:color="auto" w:fill="FFFF00"/>
      </w:pPr>
      <w:r>
        <w:t>Ejercicio 6</w:t>
      </w:r>
    </w:p>
    <w:p w:rsidR="0080418A" w:rsidRPr="003D57DD" w:rsidRDefault="0080418A" w:rsidP="003D57DD">
      <w:pPr>
        <w:spacing w:after="0"/>
        <w:rPr>
          <w:color w:val="0070C0"/>
        </w:rPr>
      </w:pPr>
      <w:r w:rsidRPr="003D57DD">
        <w:rPr>
          <w:color w:val="0070C0"/>
        </w:rPr>
        <w:t>Crear una lista multinivel numérica usando hasta 4 niveles con el tabulador</w:t>
      </w:r>
    </w:p>
    <w:p w:rsidR="0080418A" w:rsidRDefault="0080418A" w:rsidP="0080418A">
      <w:pPr>
        <w:pStyle w:val="Prrafodelista"/>
        <w:spacing w:after="0"/>
        <w:ind w:left="0"/>
      </w:pPr>
    </w:p>
    <w:p w:rsidR="0080418A" w:rsidRDefault="0080418A" w:rsidP="0080418A">
      <w:pPr>
        <w:pStyle w:val="Prrafodelista"/>
        <w:spacing w:after="0"/>
        <w:ind w:left="0"/>
      </w:pPr>
    </w:p>
    <w:p w:rsidR="0080418A" w:rsidRDefault="0080418A" w:rsidP="00B80D74">
      <w:pPr>
        <w:spacing w:after="0"/>
      </w:pPr>
    </w:p>
    <w:p w:rsidR="0080418A" w:rsidRDefault="0080418A" w:rsidP="00B80D74">
      <w:pPr>
        <w:spacing w:after="0"/>
      </w:pPr>
    </w:p>
    <w:p w:rsidR="001B7551" w:rsidRDefault="001B7551" w:rsidP="001B7551">
      <w:pPr>
        <w:pBdr>
          <w:top w:val="single" w:sz="4" w:space="1" w:color="auto"/>
          <w:left w:val="single" w:sz="4" w:space="4" w:color="auto"/>
          <w:bottom w:val="single" w:sz="4" w:space="1" w:color="auto"/>
          <w:right w:val="single" w:sz="4" w:space="4" w:color="auto"/>
        </w:pBdr>
        <w:shd w:val="clear" w:color="auto" w:fill="FFFF00"/>
      </w:pPr>
      <w:r>
        <w:t xml:space="preserve">Ejercicio </w:t>
      </w:r>
      <w:r w:rsidR="00B61836">
        <w:t>7</w:t>
      </w:r>
    </w:p>
    <w:p w:rsidR="003D57DD" w:rsidRPr="00CC1848" w:rsidRDefault="003D57DD" w:rsidP="003D57DD">
      <w:pPr>
        <w:spacing w:after="0"/>
        <w:rPr>
          <w:color w:val="0070C0"/>
        </w:rPr>
      </w:pPr>
      <w:r w:rsidRPr="00CC1848">
        <w:rPr>
          <w:color w:val="0070C0"/>
        </w:rPr>
        <w:t>Crear una lista numerada que utilice hasta 4 niveles de usando el tabulador</w:t>
      </w:r>
    </w:p>
    <w:p w:rsidR="0080418A" w:rsidRDefault="0080418A" w:rsidP="00B80D74">
      <w:pPr>
        <w:spacing w:after="0"/>
      </w:pPr>
    </w:p>
    <w:p w:rsidR="0080418A" w:rsidRDefault="0080418A" w:rsidP="00B80D74">
      <w:pPr>
        <w:spacing w:after="0"/>
      </w:pPr>
    </w:p>
    <w:p w:rsidR="0080418A" w:rsidRDefault="0080418A" w:rsidP="00B80D74">
      <w:pPr>
        <w:spacing w:after="0"/>
      </w:pPr>
    </w:p>
    <w:p w:rsidR="0080418A" w:rsidRPr="00EF081A" w:rsidRDefault="009330B4" w:rsidP="00EF081A">
      <w:pPr>
        <w:pBdr>
          <w:top w:val="single" w:sz="4" w:space="1" w:color="auto"/>
          <w:left w:val="single" w:sz="4" w:space="4" w:color="auto"/>
          <w:bottom w:val="single" w:sz="4" w:space="1" w:color="auto"/>
          <w:right w:val="single" w:sz="4" w:space="4" w:color="auto"/>
        </w:pBdr>
        <w:shd w:val="clear" w:color="auto" w:fill="E36C0A" w:themeFill="accent6" w:themeFillShade="BF"/>
        <w:jc w:val="center"/>
        <w:rPr>
          <w:b/>
          <w:sz w:val="36"/>
          <w:szCs w:val="36"/>
        </w:rPr>
      </w:pPr>
      <w:r w:rsidRPr="00EF081A">
        <w:rPr>
          <w:b/>
          <w:sz w:val="36"/>
          <w:szCs w:val="36"/>
        </w:rPr>
        <w:lastRenderedPageBreak/>
        <w:t>GESTIÓN DE IMÁGENES</w:t>
      </w:r>
    </w:p>
    <w:p w:rsidR="009330B4" w:rsidRDefault="009330B4" w:rsidP="00EF081A">
      <w:pPr>
        <w:pStyle w:val="Prrafodelista"/>
        <w:numPr>
          <w:ilvl w:val="0"/>
          <w:numId w:val="17"/>
        </w:numPr>
        <w:spacing w:after="0"/>
      </w:pPr>
      <w:r>
        <w:t>Inserción</w:t>
      </w:r>
      <w:r w:rsidR="00B377FC">
        <w:t xml:space="preserve"> (Pantallazo </w:t>
      </w:r>
      <w:r w:rsidR="00B377FC" w:rsidRPr="00FF4C17">
        <w:t>o</w:t>
      </w:r>
      <w:r w:rsidR="00B377FC" w:rsidRPr="00B377FC">
        <w:rPr>
          <w:b/>
        </w:rPr>
        <w:t xml:space="preserve"> </w:t>
      </w:r>
      <w:proofErr w:type="spellStart"/>
      <w:r w:rsidR="00B377FC" w:rsidRPr="00B377FC">
        <w:rPr>
          <w:b/>
        </w:rPr>
        <w:t>Impr</w:t>
      </w:r>
      <w:proofErr w:type="spellEnd"/>
      <w:r w:rsidR="00B377FC" w:rsidRPr="00B377FC">
        <w:rPr>
          <w:b/>
        </w:rPr>
        <w:t xml:space="preserve"> </w:t>
      </w:r>
      <w:proofErr w:type="spellStart"/>
      <w:r w:rsidR="00B377FC" w:rsidRPr="00B377FC">
        <w:rPr>
          <w:b/>
        </w:rPr>
        <w:t>Pant</w:t>
      </w:r>
      <w:proofErr w:type="spellEnd"/>
      <w:r w:rsidR="00B377FC">
        <w:t>)</w:t>
      </w:r>
    </w:p>
    <w:p w:rsidR="009330B4" w:rsidRDefault="009330B4" w:rsidP="00EF081A">
      <w:pPr>
        <w:pStyle w:val="Prrafodelista"/>
        <w:numPr>
          <w:ilvl w:val="0"/>
          <w:numId w:val="17"/>
        </w:numPr>
        <w:spacing w:after="0"/>
      </w:pPr>
      <w:r>
        <w:t>Ajuste por defecto: en línea con el texto</w:t>
      </w:r>
    </w:p>
    <w:p w:rsidR="00EF081A" w:rsidRDefault="00EF081A" w:rsidP="00EF081A">
      <w:pPr>
        <w:pStyle w:val="Prrafodelista"/>
        <w:numPr>
          <w:ilvl w:val="0"/>
          <w:numId w:val="17"/>
        </w:numPr>
        <w:spacing w:after="0"/>
      </w:pPr>
      <w:r>
        <w:t>Otros ajustes</w:t>
      </w:r>
      <w:r w:rsidR="00252F33">
        <w:t>. (Estrecho y color transparente)</w:t>
      </w:r>
    </w:p>
    <w:p w:rsidR="00EF081A" w:rsidRDefault="00EF081A" w:rsidP="00EF081A">
      <w:pPr>
        <w:pStyle w:val="Prrafodelista"/>
        <w:numPr>
          <w:ilvl w:val="0"/>
          <w:numId w:val="17"/>
        </w:numPr>
        <w:spacing w:after="0"/>
      </w:pPr>
      <w:r>
        <w:t>Símbolo oculto del ancla de la imagen</w:t>
      </w:r>
    </w:p>
    <w:p w:rsidR="00B377FC" w:rsidRDefault="00B377FC" w:rsidP="00B377FC">
      <w:pPr>
        <w:spacing w:after="0"/>
      </w:pPr>
    </w:p>
    <w:p w:rsidR="00E67987" w:rsidRDefault="00E67987" w:rsidP="00E67987">
      <w:pPr>
        <w:pBdr>
          <w:top w:val="single" w:sz="4" w:space="1" w:color="auto"/>
          <w:left w:val="single" w:sz="4" w:space="4" w:color="auto"/>
          <w:bottom w:val="single" w:sz="4" w:space="1" w:color="auto"/>
          <w:right w:val="single" w:sz="4" w:space="4" w:color="auto"/>
        </w:pBdr>
        <w:shd w:val="clear" w:color="auto" w:fill="FFFF00"/>
      </w:pPr>
      <w:r>
        <w:t>Ejercicio 8</w:t>
      </w:r>
    </w:p>
    <w:p w:rsidR="00E67987" w:rsidRPr="00E67987" w:rsidRDefault="00E67987" w:rsidP="00B377FC">
      <w:pPr>
        <w:spacing w:after="0"/>
        <w:rPr>
          <w:color w:val="0070C0"/>
        </w:rPr>
      </w:pPr>
      <w:r>
        <w:rPr>
          <w:noProof/>
          <w:color w:val="0070C0"/>
          <w:lang w:eastAsia="es-ES_tradnl"/>
        </w:rPr>
        <w:drawing>
          <wp:anchor distT="0" distB="0" distL="114300" distR="114300" simplePos="0" relativeHeight="251658240" behindDoc="0" locked="0" layoutInCell="1" allowOverlap="1">
            <wp:simplePos x="0" y="0"/>
            <wp:positionH relativeFrom="column">
              <wp:posOffset>2508250</wp:posOffset>
            </wp:positionH>
            <wp:positionV relativeFrom="paragraph">
              <wp:posOffset>12700</wp:posOffset>
            </wp:positionV>
            <wp:extent cx="2923540" cy="1570990"/>
            <wp:effectExtent l="19050" t="19050" r="10160" b="10160"/>
            <wp:wrapThrough wrapText="bothSides">
              <wp:wrapPolygon edited="0">
                <wp:start x="-141" y="-262"/>
                <wp:lineTo x="-141" y="21740"/>
                <wp:lineTo x="21675" y="21740"/>
                <wp:lineTo x="21675" y="-262"/>
                <wp:lineTo x="-141" y="-262"/>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23540" cy="1570990"/>
                    </a:xfrm>
                    <a:prstGeom prst="rect">
                      <a:avLst/>
                    </a:prstGeom>
                    <a:noFill/>
                    <a:ln w="9525">
                      <a:solidFill>
                        <a:schemeClr val="tx1"/>
                      </a:solidFill>
                      <a:miter lim="800000"/>
                      <a:headEnd/>
                      <a:tailEnd/>
                    </a:ln>
                  </pic:spPr>
                </pic:pic>
              </a:graphicData>
            </a:graphic>
          </wp:anchor>
        </w:drawing>
      </w:r>
      <w:r w:rsidRPr="00E67987">
        <w:rPr>
          <w:color w:val="0070C0"/>
        </w:rPr>
        <w:t>Copia el texto aquí e inserta tres fotos tal y como ves en esta foto de ejemplo. Cada foto debe estar anclada al mismo párrafo que la contiene. El ajuste es cuadrado.</w:t>
      </w:r>
    </w:p>
    <w:p w:rsidR="00E67987" w:rsidRDefault="00E67987" w:rsidP="00B377FC">
      <w:pPr>
        <w:spacing w:after="0"/>
      </w:pPr>
    </w:p>
    <w:p w:rsidR="00E67987" w:rsidRDefault="00E67987" w:rsidP="00B377FC">
      <w:pPr>
        <w:spacing w:after="0"/>
      </w:pPr>
    </w:p>
    <w:p w:rsidR="00E67987" w:rsidRDefault="00E67987" w:rsidP="00B377FC">
      <w:pPr>
        <w:spacing w:after="0"/>
      </w:pPr>
    </w:p>
    <w:p w:rsidR="00E67987" w:rsidRDefault="00E67987" w:rsidP="00B377FC">
      <w:pPr>
        <w:spacing w:after="0"/>
      </w:pPr>
    </w:p>
    <w:p w:rsidR="00E67987" w:rsidRDefault="00E67987" w:rsidP="00B377FC">
      <w:pPr>
        <w:spacing w:after="0"/>
      </w:pPr>
    </w:p>
    <w:p w:rsidR="00E67987" w:rsidRDefault="00E67987" w:rsidP="00B377FC">
      <w:pPr>
        <w:spacing w:after="0"/>
      </w:pPr>
    </w:p>
    <w:p w:rsidR="00FF4C17" w:rsidRDefault="00FF4C17" w:rsidP="00FF4C17">
      <w:pPr>
        <w:pBdr>
          <w:top w:val="single" w:sz="4" w:space="1" w:color="auto"/>
          <w:left w:val="single" w:sz="4" w:space="4" w:color="auto"/>
          <w:bottom w:val="single" w:sz="4" w:space="1" w:color="auto"/>
          <w:right w:val="single" w:sz="4" w:space="4" w:color="auto"/>
        </w:pBdr>
        <w:shd w:val="clear" w:color="auto" w:fill="FFFF00"/>
      </w:pPr>
      <w:r>
        <w:t xml:space="preserve">Ejercicio </w:t>
      </w:r>
      <w:r w:rsidR="00E67987">
        <w:t>9</w:t>
      </w:r>
    </w:p>
    <w:p w:rsidR="00B377FC" w:rsidRPr="00B377FC" w:rsidRDefault="00B377FC" w:rsidP="00B377FC">
      <w:pPr>
        <w:spacing w:after="0"/>
        <w:rPr>
          <w:color w:val="0070C0"/>
        </w:rPr>
      </w:pPr>
      <w:r w:rsidRPr="00B377FC">
        <w:rPr>
          <w:color w:val="0070C0"/>
        </w:rPr>
        <w:t>En todos los ejercicios anteriores explica como los hiciste incluyendo imágenes que ayuden a comprender la explicación</w:t>
      </w:r>
      <w:r w:rsidR="00CE3526">
        <w:rPr>
          <w:color w:val="0070C0"/>
        </w:rPr>
        <w:t>. Usa las capturas de pantalla, recorta la imagen a la zona de interés, incluye flechas  y formas con un número para indicar la secuencia de los pasos. Recuerda que puedes clonar con la tecla CONTROL</w:t>
      </w:r>
      <w:r w:rsidR="00201F91">
        <w:rPr>
          <w:color w:val="0070C0"/>
        </w:rPr>
        <w:t>.</w:t>
      </w:r>
      <w:r w:rsidR="00CE3526">
        <w:rPr>
          <w:color w:val="0070C0"/>
        </w:rPr>
        <w:t xml:space="preserve"> </w:t>
      </w:r>
    </w:p>
    <w:p w:rsidR="00B377FC" w:rsidRDefault="00B377FC" w:rsidP="00B377FC">
      <w:pPr>
        <w:spacing w:after="0"/>
      </w:pPr>
    </w:p>
    <w:p w:rsidR="00E67987" w:rsidRDefault="00E67987" w:rsidP="00B377FC">
      <w:pPr>
        <w:spacing w:after="0"/>
      </w:pPr>
    </w:p>
    <w:p w:rsidR="00741182" w:rsidRDefault="00741182" w:rsidP="00EF081A">
      <w:pPr>
        <w:pStyle w:val="Prrafodelista"/>
        <w:numPr>
          <w:ilvl w:val="0"/>
          <w:numId w:val="17"/>
        </w:numPr>
        <w:spacing w:after="0"/>
      </w:pPr>
      <w:r>
        <w:t>Pegado especial</w:t>
      </w:r>
    </w:p>
    <w:p w:rsidR="00741182" w:rsidRDefault="00741182" w:rsidP="00741182">
      <w:pPr>
        <w:pStyle w:val="Prrafodelista"/>
        <w:numPr>
          <w:ilvl w:val="1"/>
          <w:numId w:val="17"/>
        </w:numPr>
        <w:spacing w:after="0"/>
      </w:pPr>
      <w:r>
        <w:t>Texto sin formato</w:t>
      </w:r>
    </w:p>
    <w:p w:rsidR="00DC6221" w:rsidRDefault="00DC6221" w:rsidP="00741182">
      <w:pPr>
        <w:pStyle w:val="Prrafodelista"/>
        <w:numPr>
          <w:ilvl w:val="1"/>
          <w:numId w:val="17"/>
        </w:numPr>
        <w:spacing w:after="0"/>
      </w:pPr>
      <w:r>
        <w:t>Convertir texto en imagen</w:t>
      </w:r>
    </w:p>
    <w:p w:rsidR="009330B4" w:rsidRDefault="009330B4" w:rsidP="00B80D74">
      <w:pPr>
        <w:spacing w:after="0"/>
      </w:pPr>
    </w:p>
    <w:p w:rsidR="00252F33" w:rsidRDefault="00252F33" w:rsidP="00B80D74">
      <w:pPr>
        <w:spacing w:after="0"/>
      </w:pPr>
    </w:p>
    <w:p w:rsidR="00B377FC" w:rsidRDefault="00B377FC" w:rsidP="00B80D74">
      <w:pPr>
        <w:spacing w:after="0"/>
      </w:pPr>
    </w:p>
    <w:p w:rsidR="009330B4" w:rsidRDefault="009330B4" w:rsidP="00B80D74">
      <w:pPr>
        <w:spacing w:after="0"/>
        <w:rPr>
          <w:rFonts w:ascii="MS Mincho" w:eastAsia="MS Mincho" w:hAnsi="MS Mincho" w:cs="MS Mincho"/>
        </w:rPr>
      </w:pPr>
    </w:p>
    <w:p w:rsidR="00B377FC" w:rsidRPr="009330B4" w:rsidRDefault="00B377FC" w:rsidP="00B80D74">
      <w:pPr>
        <w:spacing w:after="0"/>
        <w:rPr>
          <w:rFonts w:ascii="MS Mincho" w:eastAsia="MS Mincho" w:hAnsi="MS Mincho" w:cs="MS Mincho"/>
        </w:rPr>
      </w:pPr>
    </w:p>
    <w:p w:rsidR="0080418A" w:rsidRDefault="0080418A" w:rsidP="00B80D74">
      <w:pPr>
        <w:spacing w:after="0"/>
      </w:pPr>
    </w:p>
    <w:p w:rsidR="0080418A" w:rsidRDefault="0080418A" w:rsidP="00B80D74">
      <w:pPr>
        <w:spacing w:after="0"/>
      </w:pPr>
    </w:p>
    <w:p w:rsidR="0080418A" w:rsidRDefault="0080418A" w:rsidP="00B80D74">
      <w:pPr>
        <w:spacing w:after="0"/>
      </w:pPr>
    </w:p>
    <w:p w:rsidR="0080418A" w:rsidRDefault="0080418A" w:rsidP="00B80D74">
      <w:pPr>
        <w:spacing w:after="0"/>
      </w:pPr>
    </w:p>
    <w:p w:rsidR="0080418A" w:rsidRDefault="0080418A" w:rsidP="00B80D74">
      <w:pPr>
        <w:spacing w:after="0"/>
      </w:pPr>
    </w:p>
    <w:p w:rsidR="0080418A" w:rsidRDefault="0080418A" w:rsidP="00B80D74">
      <w:pPr>
        <w:spacing w:after="0"/>
      </w:pPr>
    </w:p>
    <w:p w:rsidR="0080418A" w:rsidRDefault="0080418A" w:rsidP="00B80D74">
      <w:pPr>
        <w:spacing w:after="0"/>
      </w:pPr>
    </w:p>
    <w:p w:rsidR="0080418A" w:rsidRDefault="0080418A" w:rsidP="00B80D74">
      <w:pPr>
        <w:spacing w:after="0"/>
      </w:pPr>
    </w:p>
    <w:p w:rsidR="0080418A" w:rsidRDefault="0080418A" w:rsidP="00B80D74">
      <w:pPr>
        <w:spacing w:after="0"/>
      </w:pPr>
    </w:p>
    <w:sectPr w:rsidR="0080418A" w:rsidSect="00FF0CBD">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5AC" w:rsidRDefault="005655AC" w:rsidP="00242345">
      <w:pPr>
        <w:spacing w:after="0" w:line="240" w:lineRule="auto"/>
      </w:pPr>
      <w:r>
        <w:separator/>
      </w:r>
    </w:p>
  </w:endnote>
  <w:endnote w:type="continuationSeparator" w:id="0">
    <w:p w:rsidR="005655AC" w:rsidRDefault="005655AC" w:rsidP="00242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iberation Serif"/>
    <w:panose1 w:val="020206030504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A00002AF" w:usb1="400078FB"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800002EF" w:usb1="4000205A" w:usb2="00000000" w:usb3="00000000" w:csb0="00000017"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5AC" w:rsidRDefault="005655AC" w:rsidP="00242345">
      <w:pPr>
        <w:spacing w:after="0" w:line="240" w:lineRule="auto"/>
      </w:pPr>
      <w:r>
        <w:separator/>
      </w:r>
    </w:p>
  </w:footnote>
  <w:footnote w:type="continuationSeparator" w:id="0">
    <w:p w:rsidR="005655AC" w:rsidRDefault="005655AC" w:rsidP="00242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345" w:rsidRDefault="00242345">
    <w:pPr>
      <w:pStyle w:val="Encabezado"/>
    </w:pPr>
    <w:r>
      <w:rPr>
        <w:noProof/>
        <w:lang w:eastAsia="es-ES_tradn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5121" type="#_x0000_t21" style="position:absolute;margin-left:-60.75pt;margin-top:-14.85pt;width:550.75pt;height:797.65pt;z-index:251658240" adj="752" fillcolor="white [321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43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3E17A8"/>
    <w:multiLevelType w:val="hybridMultilevel"/>
    <w:tmpl w:val="644407EE"/>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Liberation Mono" w:hAnsi="Liberation Mono" w:hint="default"/>
      </w:rPr>
    </w:lvl>
    <w:lvl w:ilvl="2" w:tplc="040A0005" w:tentative="1">
      <w:start w:val="1"/>
      <w:numFmt w:val="bullet"/>
      <w:lvlText w:val=""/>
      <w:lvlJc w:val="left"/>
      <w:pPr>
        <w:ind w:left="3600" w:hanging="360"/>
      </w:pPr>
      <w:rPr>
        <w:rFonts w:ascii="Bookshelf Symbol 7" w:hAnsi="Bookshelf Symbol 7"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Liberation Mono" w:hAnsi="Liberation Mono" w:hint="default"/>
      </w:rPr>
    </w:lvl>
    <w:lvl w:ilvl="5" w:tplc="040A0005" w:tentative="1">
      <w:start w:val="1"/>
      <w:numFmt w:val="bullet"/>
      <w:lvlText w:val=""/>
      <w:lvlJc w:val="left"/>
      <w:pPr>
        <w:ind w:left="5760" w:hanging="360"/>
      </w:pPr>
      <w:rPr>
        <w:rFonts w:ascii="Bookshelf Symbol 7" w:hAnsi="Bookshelf Symbol 7"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Liberation Mono" w:hAnsi="Liberation Mono" w:hint="default"/>
      </w:rPr>
    </w:lvl>
    <w:lvl w:ilvl="8" w:tplc="040A0005" w:tentative="1">
      <w:start w:val="1"/>
      <w:numFmt w:val="bullet"/>
      <w:lvlText w:val=""/>
      <w:lvlJc w:val="left"/>
      <w:pPr>
        <w:ind w:left="7920" w:hanging="360"/>
      </w:pPr>
      <w:rPr>
        <w:rFonts w:ascii="Bookshelf Symbol 7" w:hAnsi="Bookshelf Symbol 7" w:hint="default"/>
      </w:rPr>
    </w:lvl>
  </w:abstractNum>
  <w:abstractNum w:abstractNumId="2">
    <w:nsid w:val="14A10F25"/>
    <w:multiLevelType w:val="hybridMultilevel"/>
    <w:tmpl w:val="6532BC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7CE6B0C"/>
    <w:multiLevelType w:val="hybridMultilevel"/>
    <w:tmpl w:val="E8AEEF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C0C4089"/>
    <w:multiLevelType w:val="hybridMultilevel"/>
    <w:tmpl w:val="AB820F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Liberation Mono" w:hAnsi="Liberation Mono" w:hint="default"/>
      </w:rPr>
    </w:lvl>
    <w:lvl w:ilvl="2" w:tplc="040A0005" w:tentative="1">
      <w:start w:val="1"/>
      <w:numFmt w:val="bullet"/>
      <w:lvlText w:val=""/>
      <w:lvlJc w:val="left"/>
      <w:pPr>
        <w:ind w:left="2160" w:hanging="360"/>
      </w:pPr>
      <w:rPr>
        <w:rFonts w:ascii="Bookshelf Symbol 7" w:hAnsi="Bookshelf Symbol 7"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Liberation Mono" w:hAnsi="Liberation Mono" w:hint="default"/>
      </w:rPr>
    </w:lvl>
    <w:lvl w:ilvl="5" w:tplc="040A0005" w:tentative="1">
      <w:start w:val="1"/>
      <w:numFmt w:val="bullet"/>
      <w:lvlText w:val=""/>
      <w:lvlJc w:val="left"/>
      <w:pPr>
        <w:ind w:left="4320" w:hanging="360"/>
      </w:pPr>
      <w:rPr>
        <w:rFonts w:ascii="Bookshelf Symbol 7" w:hAnsi="Bookshelf Symbol 7"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Liberation Mono" w:hAnsi="Liberation Mono" w:hint="default"/>
      </w:rPr>
    </w:lvl>
    <w:lvl w:ilvl="8" w:tplc="040A0005" w:tentative="1">
      <w:start w:val="1"/>
      <w:numFmt w:val="bullet"/>
      <w:lvlText w:val=""/>
      <w:lvlJc w:val="left"/>
      <w:pPr>
        <w:ind w:left="6480" w:hanging="360"/>
      </w:pPr>
      <w:rPr>
        <w:rFonts w:ascii="Bookshelf Symbol 7" w:hAnsi="Bookshelf Symbol 7" w:hint="default"/>
      </w:rPr>
    </w:lvl>
  </w:abstractNum>
  <w:abstractNum w:abstractNumId="5">
    <w:nsid w:val="1E874FC8"/>
    <w:multiLevelType w:val="hybridMultilevel"/>
    <w:tmpl w:val="E180A46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ED16D86"/>
    <w:multiLevelType w:val="hybridMultilevel"/>
    <w:tmpl w:val="67FC9D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0E318E1"/>
    <w:multiLevelType w:val="hybridMultilevel"/>
    <w:tmpl w:val="5EEE3D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Liberation Mono" w:hAnsi="Liberation Mono" w:hint="default"/>
      </w:rPr>
    </w:lvl>
    <w:lvl w:ilvl="2" w:tplc="040A0005" w:tentative="1">
      <w:start w:val="1"/>
      <w:numFmt w:val="bullet"/>
      <w:lvlText w:val=""/>
      <w:lvlJc w:val="left"/>
      <w:pPr>
        <w:ind w:left="2160" w:hanging="360"/>
      </w:pPr>
      <w:rPr>
        <w:rFonts w:ascii="Bookshelf Symbol 7" w:hAnsi="Bookshelf Symbol 7"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Liberation Mono" w:hAnsi="Liberation Mono" w:hint="default"/>
      </w:rPr>
    </w:lvl>
    <w:lvl w:ilvl="5" w:tplc="040A0005" w:tentative="1">
      <w:start w:val="1"/>
      <w:numFmt w:val="bullet"/>
      <w:lvlText w:val=""/>
      <w:lvlJc w:val="left"/>
      <w:pPr>
        <w:ind w:left="4320" w:hanging="360"/>
      </w:pPr>
      <w:rPr>
        <w:rFonts w:ascii="Bookshelf Symbol 7" w:hAnsi="Bookshelf Symbol 7"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Liberation Mono" w:hAnsi="Liberation Mono" w:hint="default"/>
      </w:rPr>
    </w:lvl>
    <w:lvl w:ilvl="8" w:tplc="040A0005" w:tentative="1">
      <w:start w:val="1"/>
      <w:numFmt w:val="bullet"/>
      <w:lvlText w:val=""/>
      <w:lvlJc w:val="left"/>
      <w:pPr>
        <w:ind w:left="6480" w:hanging="360"/>
      </w:pPr>
      <w:rPr>
        <w:rFonts w:ascii="Bookshelf Symbol 7" w:hAnsi="Bookshelf Symbol 7" w:hint="default"/>
      </w:rPr>
    </w:lvl>
  </w:abstractNum>
  <w:abstractNum w:abstractNumId="8">
    <w:nsid w:val="48B03F3C"/>
    <w:multiLevelType w:val="hybridMultilevel"/>
    <w:tmpl w:val="4FE44A24"/>
    <w:lvl w:ilvl="0" w:tplc="040A0001">
      <w:start w:val="1"/>
      <w:numFmt w:val="bullet"/>
      <w:lvlText w:val=""/>
      <w:lvlJc w:val="left"/>
      <w:pPr>
        <w:ind w:left="2160" w:hanging="360"/>
      </w:pPr>
      <w:rPr>
        <w:rFonts w:ascii="Symbol" w:hAnsi="Symbol" w:hint="default"/>
      </w:rPr>
    </w:lvl>
    <w:lvl w:ilvl="1" w:tplc="040A0003" w:tentative="1">
      <w:start w:val="1"/>
      <w:numFmt w:val="bullet"/>
      <w:lvlText w:val="o"/>
      <w:lvlJc w:val="left"/>
      <w:pPr>
        <w:ind w:left="2880" w:hanging="360"/>
      </w:pPr>
      <w:rPr>
        <w:rFonts w:ascii="Liberation Mono" w:hAnsi="Liberation Mono" w:hint="default"/>
      </w:rPr>
    </w:lvl>
    <w:lvl w:ilvl="2" w:tplc="040A0005" w:tentative="1">
      <w:start w:val="1"/>
      <w:numFmt w:val="bullet"/>
      <w:lvlText w:val=""/>
      <w:lvlJc w:val="left"/>
      <w:pPr>
        <w:ind w:left="3600" w:hanging="360"/>
      </w:pPr>
      <w:rPr>
        <w:rFonts w:ascii="Bookshelf Symbol 7" w:hAnsi="Bookshelf Symbol 7"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Liberation Mono" w:hAnsi="Liberation Mono" w:hint="default"/>
      </w:rPr>
    </w:lvl>
    <w:lvl w:ilvl="5" w:tplc="040A0005" w:tentative="1">
      <w:start w:val="1"/>
      <w:numFmt w:val="bullet"/>
      <w:lvlText w:val=""/>
      <w:lvlJc w:val="left"/>
      <w:pPr>
        <w:ind w:left="5760" w:hanging="360"/>
      </w:pPr>
      <w:rPr>
        <w:rFonts w:ascii="Bookshelf Symbol 7" w:hAnsi="Bookshelf Symbol 7"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Liberation Mono" w:hAnsi="Liberation Mono" w:hint="default"/>
      </w:rPr>
    </w:lvl>
    <w:lvl w:ilvl="8" w:tplc="040A0005" w:tentative="1">
      <w:start w:val="1"/>
      <w:numFmt w:val="bullet"/>
      <w:lvlText w:val=""/>
      <w:lvlJc w:val="left"/>
      <w:pPr>
        <w:ind w:left="7920" w:hanging="360"/>
      </w:pPr>
      <w:rPr>
        <w:rFonts w:ascii="Bookshelf Symbol 7" w:hAnsi="Bookshelf Symbol 7" w:hint="default"/>
      </w:rPr>
    </w:lvl>
  </w:abstractNum>
  <w:abstractNum w:abstractNumId="9">
    <w:nsid w:val="4DD410FC"/>
    <w:multiLevelType w:val="hybridMultilevel"/>
    <w:tmpl w:val="67FC9D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FEF5CB1"/>
    <w:multiLevelType w:val="hybridMultilevel"/>
    <w:tmpl w:val="768C68C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3FB1E2F"/>
    <w:multiLevelType w:val="hybridMultilevel"/>
    <w:tmpl w:val="38CECA3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61D4142"/>
    <w:multiLevelType w:val="hybridMultilevel"/>
    <w:tmpl w:val="95C2CB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Liberation Mono" w:hAnsi="Liberation Mono" w:hint="default"/>
      </w:rPr>
    </w:lvl>
    <w:lvl w:ilvl="2" w:tplc="040A0005" w:tentative="1">
      <w:start w:val="1"/>
      <w:numFmt w:val="bullet"/>
      <w:lvlText w:val=""/>
      <w:lvlJc w:val="left"/>
      <w:pPr>
        <w:ind w:left="2160" w:hanging="360"/>
      </w:pPr>
      <w:rPr>
        <w:rFonts w:ascii="Bookshelf Symbol 7" w:hAnsi="Bookshelf Symbol 7"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Liberation Mono" w:hAnsi="Liberation Mono" w:hint="default"/>
      </w:rPr>
    </w:lvl>
    <w:lvl w:ilvl="5" w:tplc="040A0005" w:tentative="1">
      <w:start w:val="1"/>
      <w:numFmt w:val="bullet"/>
      <w:lvlText w:val=""/>
      <w:lvlJc w:val="left"/>
      <w:pPr>
        <w:ind w:left="4320" w:hanging="360"/>
      </w:pPr>
      <w:rPr>
        <w:rFonts w:ascii="Bookshelf Symbol 7" w:hAnsi="Bookshelf Symbol 7"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Liberation Mono" w:hAnsi="Liberation Mono" w:hint="default"/>
      </w:rPr>
    </w:lvl>
    <w:lvl w:ilvl="8" w:tplc="040A0005" w:tentative="1">
      <w:start w:val="1"/>
      <w:numFmt w:val="bullet"/>
      <w:lvlText w:val=""/>
      <w:lvlJc w:val="left"/>
      <w:pPr>
        <w:ind w:left="6480" w:hanging="360"/>
      </w:pPr>
      <w:rPr>
        <w:rFonts w:ascii="Bookshelf Symbol 7" w:hAnsi="Bookshelf Symbol 7" w:hint="default"/>
      </w:rPr>
    </w:lvl>
  </w:abstractNum>
  <w:abstractNum w:abstractNumId="13">
    <w:nsid w:val="6AAA5C30"/>
    <w:multiLevelType w:val="hybridMultilevel"/>
    <w:tmpl w:val="DF68401A"/>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72DD67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41231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FA54217"/>
    <w:multiLevelType w:val="hybridMultilevel"/>
    <w:tmpl w:val="A738C206"/>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6"/>
  </w:num>
  <w:num w:numId="2">
    <w:abstractNumId w:val="4"/>
  </w:num>
  <w:num w:numId="3">
    <w:abstractNumId w:val="9"/>
  </w:num>
  <w:num w:numId="4">
    <w:abstractNumId w:val="6"/>
  </w:num>
  <w:num w:numId="5">
    <w:abstractNumId w:val="13"/>
  </w:num>
  <w:num w:numId="6">
    <w:abstractNumId w:val="1"/>
  </w:num>
  <w:num w:numId="7">
    <w:abstractNumId w:val="8"/>
  </w:num>
  <w:num w:numId="8">
    <w:abstractNumId w:val="11"/>
  </w:num>
  <w:num w:numId="9">
    <w:abstractNumId w:val="3"/>
  </w:num>
  <w:num w:numId="10">
    <w:abstractNumId w:val="2"/>
  </w:num>
  <w:num w:numId="11">
    <w:abstractNumId w:val="12"/>
  </w:num>
  <w:num w:numId="12">
    <w:abstractNumId w:val="7"/>
  </w:num>
  <w:num w:numId="13">
    <w:abstractNumId w:val="10"/>
  </w:num>
  <w:num w:numId="14">
    <w:abstractNumId w:val="5"/>
  </w:num>
  <w:num w:numId="15">
    <w:abstractNumId w:val="14"/>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hdrShapeDefaults>
    <o:shapedefaults v:ext="edit" spidmax="6146">
      <o:colormenu v:ext="edit" fillcolor="#0070c0" strokecolor="none [3213]"/>
    </o:shapedefaults>
    <o:shapelayout v:ext="edit">
      <o:idmap v:ext="edit" data="5"/>
    </o:shapelayout>
  </w:hdrShapeDefaults>
  <w:footnotePr>
    <w:footnote w:id="-1"/>
    <w:footnote w:id="0"/>
  </w:footnotePr>
  <w:endnotePr>
    <w:endnote w:id="-1"/>
    <w:endnote w:id="0"/>
  </w:endnotePr>
  <w:compat/>
  <w:rsids>
    <w:rsidRoot w:val="003F18F1"/>
    <w:rsid w:val="00085ABF"/>
    <w:rsid w:val="000A2A46"/>
    <w:rsid w:val="000B4EC2"/>
    <w:rsid w:val="001A7327"/>
    <w:rsid w:val="001B7551"/>
    <w:rsid w:val="001E58CE"/>
    <w:rsid w:val="00201F91"/>
    <w:rsid w:val="00242345"/>
    <w:rsid w:val="00252F33"/>
    <w:rsid w:val="002E21BC"/>
    <w:rsid w:val="00336869"/>
    <w:rsid w:val="003D57DD"/>
    <w:rsid w:val="003F18F1"/>
    <w:rsid w:val="003F68FF"/>
    <w:rsid w:val="00417453"/>
    <w:rsid w:val="004B1C42"/>
    <w:rsid w:val="00510E08"/>
    <w:rsid w:val="005642CA"/>
    <w:rsid w:val="005655AC"/>
    <w:rsid w:val="0062565D"/>
    <w:rsid w:val="006919F7"/>
    <w:rsid w:val="006A4F90"/>
    <w:rsid w:val="006B2C1B"/>
    <w:rsid w:val="006E598E"/>
    <w:rsid w:val="00735F52"/>
    <w:rsid w:val="00741182"/>
    <w:rsid w:val="007623C9"/>
    <w:rsid w:val="00762509"/>
    <w:rsid w:val="00782454"/>
    <w:rsid w:val="0080418A"/>
    <w:rsid w:val="00815AF0"/>
    <w:rsid w:val="009330B4"/>
    <w:rsid w:val="00AB30DE"/>
    <w:rsid w:val="00B377FC"/>
    <w:rsid w:val="00B61836"/>
    <w:rsid w:val="00B80D74"/>
    <w:rsid w:val="00BC0C1B"/>
    <w:rsid w:val="00C32DB9"/>
    <w:rsid w:val="00CB6E0D"/>
    <w:rsid w:val="00CC1848"/>
    <w:rsid w:val="00CE3526"/>
    <w:rsid w:val="00CE5091"/>
    <w:rsid w:val="00D5704E"/>
    <w:rsid w:val="00D652A7"/>
    <w:rsid w:val="00DC6221"/>
    <w:rsid w:val="00E569A4"/>
    <w:rsid w:val="00E67987"/>
    <w:rsid w:val="00EF081A"/>
    <w:rsid w:val="00F46899"/>
    <w:rsid w:val="00FC5768"/>
    <w:rsid w:val="00FF0CBD"/>
    <w:rsid w:val="00FF4C1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70c0"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453"/>
    <w:pPr>
      <w:ind w:left="720"/>
      <w:contextualSpacing/>
    </w:pPr>
  </w:style>
  <w:style w:type="paragraph" w:styleId="Textodeglobo">
    <w:name w:val="Balloon Text"/>
    <w:basedOn w:val="Normal"/>
    <w:link w:val="TextodegloboCar"/>
    <w:uiPriority w:val="99"/>
    <w:semiHidden/>
    <w:unhideWhenUsed/>
    <w:rsid w:val="003D57DD"/>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3D57DD"/>
    <w:rPr>
      <w:rFonts w:ascii="Tahoma" w:hAnsi="Tahoma"/>
      <w:sz w:val="16"/>
      <w:szCs w:val="16"/>
    </w:rPr>
  </w:style>
  <w:style w:type="paragraph" w:styleId="Encabezado">
    <w:name w:val="header"/>
    <w:basedOn w:val="Normal"/>
    <w:link w:val="EncabezadoCar"/>
    <w:uiPriority w:val="99"/>
    <w:semiHidden/>
    <w:unhideWhenUsed/>
    <w:rsid w:val="002423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2345"/>
  </w:style>
  <w:style w:type="paragraph" w:styleId="Piedepgina">
    <w:name w:val="footer"/>
    <w:basedOn w:val="Normal"/>
    <w:link w:val="PiedepginaCar"/>
    <w:uiPriority w:val="99"/>
    <w:semiHidden/>
    <w:unhideWhenUsed/>
    <w:rsid w:val="002423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423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8</cp:revision>
  <dcterms:created xsi:type="dcterms:W3CDTF">2014-09-30T19:49:00Z</dcterms:created>
  <dcterms:modified xsi:type="dcterms:W3CDTF">2014-09-30T20:35:00Z</dcterms:modified>
</cp:coreProperties>
</file>